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color w:val="0D0E14"/>
          <w:sz w:val="32"/>
        </w:rPr>
        <w:t>CONSIGNAS DEL PUESTO DE VIGILANCIA</w:t>
      </w:r>
    </w:p>
    <w:p>
      <w:pPr>
        <w:spacing w:after="160" w:before="0"/>
      </w:pPr>
      <w:r>
        <w:rPr>
          <w:b w:val="0"/>
          <w:i w:val="0"/>
          <w:color w:val="555566"/>
          <w:sz w:val="17"/>
        </w:rPr>
        <w:t>Consignas generales y particulares. Una instrucción por consigna, con verbo al inicio, la condición y qué hacer si no se cumple. Prueba de cada consigna: leyendo la minuta, ¿el supervisor puede saber si se cumplió? Las celdas moradas se llenan.</w:t>
      </w:r>
    </w:p>
    <w:tbl>
      <w:tblPr>
        <w:tblStyle w:val="TableGrid"/>
        <w:tblW w:type="auto" w:w="0"/>
        <w:tblLook w:firstColumn="1" w:firstRow="1" w:lastColumn="0" w:lastRow="0" w:noHBand="0" w:noVBand="1" w:val="04A0"/>
      </w:tblPr>
      <w:tblGrid>
        <w:gridCol w:w="2550"/>
        <w:gridCol w:w="2550"/>
        <w:gridCol w:w="2550"/>
        <w:gridCol w:w="2550"/>
      </w:tblGrid>
      <w:tr>
        <w:tc>
          <w:tcPr>
            <w:tcW w:type="dxa" w:w="2041"/>
          </w:tcPr>
          <w:p>
            <w:pPr>
              <w:spacing w:after="0"/>
            </w:pPr>
            <w:r/>
            <w:r>
              <w:rPr>
                <w:b/>
                <w:color w:val="0D0E14"/>
                <w:sz w:val="18"/>
              </w:rPr>
              <w:t>Sede / cliente</w:t>
            </w:r>
          </w:p>
        </w:tc>
        <w:tc>
          <w:tcPr>
            <w:tcW w:type="dxa" w:w="3175"/>
            <w:shd w:val="clear" w:color="auto" w:fill="F3F0FF"/>
          </w:tcPr>
          <w:p>
            <w:pPr>
              <w:spacing w:after="0"/>
            </w:pPr>
            <w:r/>
            <w:r>
              <w:rPr>
                <w:b w:val="0"/>
                <w:color w:val="0D0E14"/>
                <w:sz w:val="18"/>
              </w:rPr>
            </w:r>
          </w:p>
        </w:tc>
        <w:tc>
          <w:tcPr>
            <w:tcW w:type="dxa" w:w="2041"/>
          </w:tcPr>
          <w:p>
            <w:pPr>
              <w:spacing w:after="0"/>
            </w:pPr>
            <w:r/>
            <w:r>
              <w:rPr>
                <w:b/>
                <w:color w:val="0D0E14"/>
                <w:sz w:val="18"/>
              </w:rPr>
              <w:t>Puesto</w:t>
            </w:r>
          </w:p>
        </w:tc>
        <w:tc>
          <w:tcPr>
            <w:tcW w:type="dxa" w:w="3175"/>
            <w:shd w:val="clear" w:color="auto" w:fill="F3F0FF"/>
          </w:tcPr>
          <w:p>
            <w:pPr>
              <w:spacing w:after="0"/>
            </w:pPr>
            <w:r/>
            <w:r>
              <w:rPr>
                <w:b w:val="0"/>
                <w:color w:val="0D0E14"/>
                <w:sz w:val="18"/>
              </w:rPr>
            </w:r>
          </w:p>
        </w:tc>
      </w:tr>
      <w:tr>
        <w:tc>
          <w:tcPr>
            <w:tcW w:type="dxa" w:w="2041"/>
          </w:tcPr>
          <w:p>
            <w:pPr>
              <w:spacing w:after="0"/>
            </w:pPr>
            <w:r/>
            <w:r>
              <w:rPr>
                <w:b/>
                <w:color w:val="0D0E14"/>
                <w:sz w:val="18"/>
              </w:rPr>
              <w:t>Empresa de vigilancia</w:t>
            </w:r>
          </w:p>
        </w:tc>
        <w:tc>
          <w:tcPr>
            <w:tcW w:type="dxa" w:w="3175"/>
            <w:shd w:val="clear" w:color="auto" w:fill="F3F0FF"/>
          </w:tcPr>
          <w:p>
            <w:pPr>
              <w:spacing w:after="0"/>
            </w:pPr>
            <w:r/>
            <w:r>
              <w:rPr>
                <w:b w:val="0"/>
                <w:color w:val="0D0E14"/>
                <w:sz w:val="18"/>
              </w:rPr>
            </w:r>
          </w:p>
        </w:tc>
        <w:tc>
          <w:tcPr>
            <w:tcW w:type="dxa" w:w="2041"/>
          </w:tcPr>
          <w:p>
            <w:pPr>
              <w:spacing w:after="0"/>
            </w:pPr>
            <w:r/>
            <w:r>
              <w:rPr>
                <w:b/>
                <w:color w:val="0D0E14"/>
                <w:sz w:val="18"/>
              </w:rPr>
              <w:t>Horario del servicio</w:t>
            </w:r>
          </w:p>
        </w:tc>
        <w:tc>
          <w:tcPr>
            <w:tcW w:type="dxa" w:w="3175"/>
            <w:shd w:val="clear" w:color="auto" w:fill="F3F0FF"/>
          </w:tcPr>
          <w:p>
            <w:pPr>
              <w:spacing w:after="0"/>
            </w:pPr>
            <w:r/>
            <w:r>
              <w:rPr>
                <w:b w:val="0"/>
                <w:color w:val="0D0E14"/>
                <w:sz w:val="18"/>
              </w:rPr>
            </w:r>
          </w:p>
        </w:tc>
      </w:tr>
      <w:tr>
        <w:tc>
          <w:tcPr>
            <w:tcW w:type="dxa" w:w="2041"/>
          </w:tcPr>
          <w:p>
            <w:pPr>
              <w:spacing w:after="0"/>
            </w:pPr>
            <w:r/>
            <w:r>
              <w:rPr>
                <w:b/>
                <w:color w:val="0D0E14"/>
                <w:sz w:val="18"/>
              </w:rPr>
              <w:t>Versión</w:t>
            </w:r>
          </w:p>
        </w:tc>
        <w:tc>
          <w:tcPr>
            <w:tcW w:type="dxa" w:w="3175"/>
            <w:shd w:val="clear" w:color="auto" w:fill="F3F0FF"/>
          </w:tcPr>
          <w:p>
            <w:pPr>
              <w:spacing w:after="0"/>
            </w:pPr>
            <w:r/>
            <w:r>
              <w:rPr>
                <w:b w:val="0"/>
                <w:color w:val="0D0E14"/>
                <w:sz w:val="18"/>
              </w:rPr>
            </w:r>
          </w:p>
        </w:tc>
        <w:tc>
          <w:tcPr>
            <w:tcW w:type="dxa" w:w="2041"/>
          </w:tcPr>
          <w:p>
            <w:pPr>
              <w:spacing w:after="0"/>
            </w:pPr>
            <w:r/>
            <w:r>
              <w:rPr>
                <w:b/>
                <w:color w:val="0D0E14"/>
                <w:sz w:val="18"/>
              </w:rPr>
              <w:t>Vigente desde</w:t>
            </w:r>
          </w:p>
        </w:tc>
        <w:tc>
          <w:tcPr>
            <w:tcW w:type="dxa" w:w="3175"/>
            <w:shd w:val="clear" w:color="auto" w:fill="F3F0FF"/>
          </w:tcPr>
          <w:p>
            <w:pPr>
              <w:spacing w:after="0"/>
            </w:pPr>
            <w:r/>
            <w:r>
              <w:rPr>
                <w:b w:val="0"/>
                <w:color w:val="0D0E14"/>
                <w:sz w:val="18"/>
              </w:rPr>
            </w:r>
          </w:p>
        </w:tc>
      </w:tr>
    </w:tbl>
    <w:p>
      <w:pPr>
        <w:spacing w:after="80" w:before="200"/>
      </w:pPr>
      <w:r>
        <w:rPr>
          <w:b/>
          <w:i w:val="0"/>
          <w:color w:val="0D0E14"/>
          <w:sz w:val="22"/>
        </w:rPr>
        <w:t>1. Consignas generales (de la empresa de vigilancia)</w:t>
      </w:r>
    </w:p>
    <w:p>
      <w:pPr>
        <w:spacing w:after="60" w:before="0"/>
      </w:pPr>
      <w:r>
        <w:rPr>
          <w:b w:val="0"/>
          <w:i w:val="0"/>
          <w:color w:val="555566"/>
          <w:sz w:val="16"/>
        </w:rPr>
        <w:t>Base tomada de los deberes del vigilante del protocolo de operación para el sector residencial de la Superintendencia de Vigilancia (2014) y del artículo 74 del Decreto Ley 356 de 1994. Ajústalas a las de tu empresa.</w:t>
      </w:r>
    </w:p>
    <w:tbl>
      <w:tblPr>
        <w:tblStyle w:val="TableGrid"/>
        <w:tblW w:type="auto" w:w="0"/>
        <w:jc w:val="center"/>
        <w:tblLook w:firstColumn="1" w:firstRow="1" w:lastColumn="0" w:lastRow="0" w:noHBand="0" w:noVBand="1" w:val="04A0"/>
      </w:tblPr>
      <w:tblGrid>
        <w:gridCol w:w="5100"/>
        <w:gridCol w:w="5100"/>
      </w:tblGrid>
      <w:tr>
        <w:trPr>
          <w:tblHeader w:val="true"/>
        </w:trPr>
        <w:tc>
          <w:tcPr>
            <w:tcW w:type="dxa" w:w="680"/>
            <w:shd w:val="clear" w:color="auto" w:fill="0D0E14"/>
          </w:tcPr>
          <w:p>
            <w:pPr>
              <w:spacing w:after="0"/>
            </w:pPr>
            <w:r/>
            <w:r>
              <w:rPr>
                <w:b/>
                <w:color w:val="FFFFFF"/>
                <w:sz w:val="17"/>
              </w:rPr>
              <w:t>N.°</w:t>
            </w:r>
          </w:p>
        </w:tc>
        <w:tc>
          <w:tcPr>
            <w:tcW w:type="dxa" w:w="9751"/>
            <w:shd w:val="clear" w:color="auto" w:fill="0D0E14"/>
          </w:tcPr>
          <w:p>
            <w:pPr>
              <w:spacing w:after="0"/>
            </w:pPr>
            <w:r/>
            <w:r>
              <w:rPr>
                <w:b/>
                <w:color w:val="FFFFFF"/>
                <w:sz w:val="17"/>
              </w:rPr>
              <w:t>Consigna general</w:t>
            </w:r>
          </w:p>
        </w:tc>
      </w:tr>
      <w:tr>
        <w:tc>
          <w:tcPr>
            <w:tcW w:type="dxa" w:w="680"/>
          </w:tcPr>
          <w:p>
            <w:pPr>
              <w:spacing w:after="0"/>
            </w:pPr>
            <w:r/>
            <w:r>
              <w:rPr>
                <w:b w:val="0"/>
                <w:color w:val="0D0E14"/>
                <w:sz w:val="18"/>
              </w:rPr>
              <w:t>G1</w:t>
            </w:r>
          </w:p>
        </w:tc>
        <w:tc>
          <w:tcPr>
            <w:tcW w:type="dxa" w:w="9751"/>
            <w:shd w:val="clear" w:color="auto" w:fill="F3F0FF"/>
          </w:tcPr>
          <w:p>
            <w:pPr>
              <w:spacing w:after="0"/>
            </w:pPr>
            <w:r/>
            <w:r>
              <w:rPr>
                <w:b w:val="0"/>
                <w:color w:val="0D0E14"/>
                <w:sz w:val="18"/>
              </w:rPr>
              <w:t>Recibir y entregar el puesto al menos 15 minutos antes del inicio del turno, con recorrido por las instalaciones y conteo de los elementos del puesto.</w:t>
            </w:r>
          </w:p>
        </w:tc>
      </w:tr>
      <w:tr>
        <w:tc>
          <w:tcPr>
            <w:tcW w:type="dxa" w:w="680"/>
          </w:tcPr>
          <w:p>
            <w:pPr>
              <w:spacing w:after="0"/>
            </w:pPr>
            <w:r/>
            <w:r>
              <w:rPr>
                <w:b w:val="0"/>
                <w:color w:val="0D0E14"/>
                <w:sz w:val="18"/>
              </w:rPr>
              <w:t>G2</w:t>
            </w:r>
          </w:p>
        </w:tc>
        <w:tc>
          <w:tcPr>
            <w:tcW w:type="dxa" w:w="9751"/>
            <w:shd w:val="clear" w:color="auto" w:fill="F3F0FF"/>
          </w:tcPr>
          <w:p>
            <w:pPr>
              <w:spacing w:after="0"/>
            </w:pPr>
            <w:r/>
            <w:r>
              <w:rPr>
                <w:b w:val="0"/>
                <w:color w:val="0D0E14"/>
                <w:sz w:val="18"/>
              </w:rPr>
              <w:t>No dejar el puesto solo bajo ninguna circunstancia. Si el relevo no llega, llamar a la empresa y esperar al reemplazo acreditado.</w:t>
            </w:r>
          </w:p>
        </w:tc>
      </w:tr>
      <w:tr>
        <w:tc>
          <w:tcPr>
            <w:tcW w:type="dxa" w:w="680"/>
          </w:tcPr>
          <w:p>
            <w:pPr>
              <w:spacing w:after="0"/>
            </w:pPr>
            <w:r/>
            <w:r>
              <w:rPr>
                <w:b w:val="0"/>
                <w:color w:val="0D0E14"/>
                <w:sz w:val="18"/>
              </w:rPr>
              <w:t>G3</w:t>
            </w:r>
          </w:p>
        </w:tc>
        <w:tc>
          <w:tcPr>
            <w:tcW w:type="dxa" w:w="9751"/>
            <w:shd w:val="clear" w:color="auto" w:fill="F3F0FF"/>
          </w:tcPr>
          <w:p>
            <w:pPr>
              <w:spacing w:after="0"/>
            </w:pPr>
            <w:r/>
            <w:r>
              <w:rPr>
                <w:b w:val="0"/>
                <w:color w:val="0D0E14"/>
                <w:sz w:val="18"/>
              </w:rPr>
              <w:t>Portar la credencial vigente y el uniforme completo y limpio.</w:t>
            </w:r>
          </w:p>
        </w:tc>
      </w:tr>
      <w:tr>
        <w:tc>
          <w:tcPr>
            <w:tcW w:type="dxa" w:w="680"/>
          </w:tcPr>
          <w:p>
            <w:pPr>
              <w:spacing w:after="0"/>
            </w:pPr>
            <w:r/>
            <w:r>
              <w:rPr>
                <w:b w:val="0"/>
                <w:color w:val="0D0E14"/>
                <w:sz w:val="18"/>
              </w:rPr>
              <w:t>G4</w:t>
            </w:r>
          </w:p>
        </w:tc>
        <w:tc>
          <w:tcPr>
            <w:tcW w:type="dxa" w:w="9751"/>
            <w:shd w:val="clear" w:color="auto" w:fill="F3F0FF"/>
          </w:tcPr>
          <w:p>
            <w:pPr>
              <w:spacing w:after="0"/>
            </w:pPr>
            <w:r/>
            <w:r>
              <w:rPr>
                <w:b w:val="0"/>
                <w:color w:val="0D0E14"/>
                <w:sz w:val="18"/>
              </w:rPr>
              <w:t>Mantener el radio o celular del puesto cargado y probarlo con la central al recibir el turno.</w:t>
            </w:r>
          </w:p>
        </w:tc>
      </w:tr>
      <w:tr>
        <w:tc>
          <w:tcPr>
            <w:tcW w:type="dxa" w:w="680"/>
          </w:tcPr>
          <w:p>
            <w:pPr>
              <w:spacing w:after="0"/>
            </w:pPr>
            <w:r/>
            <w:r>
              <w:rPr>
                <w:b w:val="0"/>
                <w:color w:val="0D0E14"/>
                <w:sz w:val="18"/>
              </w:rPr>
              <w:t>G5</w:t>
            </w:r>
          </w:p>
        </w:tc>
        <w:tc>
          <w:tcPr>
            <w:tcW w:type="dxa" w:w="9751"/>
            <w:shd w:val="clear" w:color="auto" w:fill="F3F0FF"/>
          </w:tcPr>
          <w:p>
            <w:pPr>
              <w:spacing w:after="0"/>
            </w:pPr>
            <w:r/>
            <w:r>
              <w:rPr>
                <w:b w:val="0"/>
                <w:color w:val="0D0E14"/>
                <w:sz w:val="18"/>
              </w:rPr>
              <w:t>Registrar en la minuta, con la hora real, todo lo que ocurra en el turno, incluidas las órdenes recibidas y las visitas del supervisor.</w:t>
            </w:r>
          </w:p>
        </w:tc>
      </w:tr>
      <w:tr>
        <w:tc>
          <w:tcPr>
            <w:tcW w:type="dxa" w:w="680"/>
          </w:tcPr>
          <w:p>
            <w:pPr>
              <w:spacing w:after="0"/>
            </w:pPr>
            <w:r/>
            <w:r>
              <w:rPr>
                <w:b w:val="0"/>
                <w:color w:val="0D0E14"/>
                <w:sz w:val="18"/>
              </w:rPr>
              <w:t>G6</w:t>
            </w:r>
          </w:p>
        </w:tc>
        <w:tc>
          <w:tcPr>
            <w:tcW w:type="dxa" w:w="9751"/>
            <w:shd w:val="clear" w:color="auto" w:fill="F3F0FF"/>
          </w:tcPr>
          <w:p>
            <w:pPr>
              <w:spacing w:after="0"/>
            </w:pPr>
            <w:r/>
            <w:r>
              <w:rPr>
                <w:b w:val="0"/>
                <w:color w:val="0D0E14"/>
                <w:sz w:val="18"/>
              </w:rPr>
              <w:t>Tratar con respeto a residentes y visitantes. Ante un mal trato, no discutir, anotar en la minuta e informar al superior.</w:t>
            </w:r>
          </w:p>
        </w:tc>
      </w:tr>
      <w:tr>
        <w:tc>
          <w:tcPr>
            <w:tcW w:type="dxa" w:w="680"/>
          </w:tcPr>
          <w:p>
            <w:pPr>
              <w:spacing w:after="0"/>
            </w:pPr>
            <w:r/>
            <w:r>
              <w:rPr>
                <w:b w:val="0"/>
                <w:color w:val="0D0E14"/>
                <w:sz w:val="18"/>
              </w:rPr>
              <w:t>G7</w:t>
            </w:r>
          </w:p>
        </w:tc>
        <w:tc>
          <w:tcPr>
            <w:tcW w:type="dxa" w:w="9751"/>
            <w:shd w:val="clear" w:color="auto" w:fill="F3F0FF"/>
          </w:tcPr>
          <w:p>
            <w:pPr>
              <w:spacing w:after="0"/>
            </w:pPr>
            <w:r/>
            <w:r>
              <w:rPr>
                <w:b w:val="0"/>
                <w:color w:val="0D0E14"/>
                <w:sz w:val="18"/>
              </w:rPr>
              <w:t>No hacer labores distintas a la vigilancia (subir o bajar paquetes, aseo, jardinería, mantenimiento) ni entrar a los inmuebles sin autorización.</w:t>
            </w:r>
          </w:p>
        </w:tc>
      </w:tr>
      <w:tr>
        <w:tc>
          <w:tcPr>
            <w:tcW w:type="dxa" w:w="680"/>
          </w:tcPr>
          <w:p>
            <w:pPr>
              <w:spacing w:after="0"/>
            </w:pPr>
            <w:r/>
            <w:r>
              <w:rPr>
                <w:b w:val="0"/>
                <w:color w:val="0D0E14"/>
                <w:sz w:val="18"/>
              </w:rPr>
              <w:t>G8</w:t>
            </w:r>
          </w:p>
        </w:tc>
        <w:tc>
          <w:tcPr>
            <w:tcW w:type="dxa" w:w="9751"/>
            <w:shd w:val="clear" w:color="auto" w:fill="F3F0FF"/>
          </w:tcPr>
          <w:p>
            <w:pPr>
              <w:spacing w:after="0"/>
            </w:pPr>
            <w:r/>
            <w:r>
              <w:rPr>
                <w:b w:val="0"/>
                <w:color w:val="0D0E14"/>
                <w:sz w:val="18"/>
              </w:rPr>
              <w:t>Informar de inmediato a la autoridad competente y a la empresa cualquier delito que se conozca durante el servicio.</w:t>
            </w:r>
          </w:p>
        </w:tc>
      </w:tr>
      <w:tr>
        <w:tc>
          <w:tcPr>
            <w:tcW w:type="dxa" w:w="680"/>
          </w:tcPr>
          <w:p>
            <w:pPr>
              <w:spacing w:after="0"/>
            </w:pPr>
            <w:r/>
            <w:r>
              <w:rPr>
                <w:b w:val="0"/>
                <w:color w:val="0D0E14"/>
                <w:sz w:val="18"/>
              </w:rPr>
              <w:t>G9</w:t>
            </w:r>
          </w:p>
        </w:tc>
        <w:tc>
          <w:tcPr>
            <w:tcW w:type="dxa" w:w="9751"/>
            <w:shd w:val="clear" w:color="auto" w:fill="F3F0FF"/>
          </w:tcPr>
          <w:p>
            <w:pPr>
              <w:spacing w:after="0"/>
            </w:pPr>
            <w:r/>
            <w:r>
              <w:rPr>
                <w:b w:val="0"/>
                <w:color w:val="0D0E14"/>
                <w:sz w:val="18"/>
              </w:rPr>
              <w:t>Guardar reserva sobre la información de residentes, visitantes y del cliente. Los listados no se prestan.</w:t>
            </w:r>
          </w:p>
        </w:tc>
      </w:tr>
      <w:tr>
        <w:tc>
          <w:tcPr>
            <w:tcW w:type="dxa" w:w="680"/>
          </w:tcPr>
          <w:p>
            <w:pPr>
              <w:spacing w:after="0"/>
            </w:pPr>
            <w:r/>
            <w:r>
              <w:rPr>
                <w:b w:val="0"/>
                <w:color w:val="0D0E14"/>
                <w:sz w:val="18"/>
              </w:rPr>
              <w:t>G10</w:t>
            </w:r>
          </w:p>
        </w:tc>
        <w:tc>
          <w:tcPr>
            <w:tcW w:type="dxa" w:w="9751"/>
            <w:shd w:val="clear" w:color="auto" w:fill="F3F0FF"/>
          </w:tcPr>
          <w:p>
            <w:pPr>
              <w:spacing w:after="0"/>
            </w:pPr>
            <w:r/>
            <w:r>
              <w:rPr>
                <w:b w:val="0"/>
                <w:color w:val="0D0E14"/>
                <w:sz w:val="18"/>
              </w:rPr>
              <w:t>No consumir licor ni sustancias psicoactivas durante el servicio.</w:t>
            </w:r>
          </w:p>
        </w:tc>
      </w:tr>
      <w:tr>
        <w:tc>
          <w:tcPr>
            <w:tcW w:type="dxa" w:w="680"/>
          </w:tcPr>
          <w:p>
            <w:pPr>
              <w:spacing w:after="0"/>
            </w:pPr>
            <w:r/>
            <w:r>
              <w:rPr>
                <w:b w:val="0"/>
                <w:color w:val="0D0E14"/>
                <w:sz w:val="18"/>
              </w:rPr>
              <w:t>G11</w:t>
            </w:r>
          </w:p>
        </w:tc>
        <w:tc>
          <w:tcPr>
            <w:tcW w:type="dxa" w:w="9751"/>
            <w:shd w:val="clear" w:color="auto" w:fill="F3F0FF"/>
          </w:tcPr>
          <w:p>
            <w:pPr>
              <w:spacing w:after="0"/>
            </w:pPr>
            <w:r/>
            <w:r>
              <w:rPr>
                <w:b w:val="0"/>
                <w:color w:val="0D0E14"/>
                <w:sz w:val="18"/>
              </w:rPr>
            </w:r>
          </w:p>
        </w:tc>
      </w:tr>
      <w:tr>
        <w:tc>
          <w:tcPr>
            <w:tcW w:type="dxa" w:w="680"/>
          </w:tcPr>
          <w:p>
            <w:pPr>
              <w:spacing w:after="0"/>
            </w:pPr>
            <w:r/>
            <w:r>
              <w:rPr>
                <w:b w:val="0"/>
                <w:color w:val="0D0E14"/>
                <w:sz w:val="18"/>
              </w:rPr>
              <w:t>G12</w:t>
            </w:r>
          </w:p>
        </w:tc>
        <w:tc>
          <w:tcPr>
            <w:tcW w:type="dxa" w:w="9751"/>
            <w:shd w:val="clear" w:color="auto" w:fill="F3F0FF"/>
          </w:tcPr>
          <w:p>
            <w:pPr>
              <w:spacing w:after="0"/>
            </w:pPr>
            <w:r/>
            <w:r>
              <w:rPr>
                <w:b w:val="0"/>
                <w:color w:val="0D0E14"/>
                <w:sz w:val="18"/>
              </w:rPr>
            </w:r>
          </w:p>
        </w:tc>
      </w:tr>
    </w:tbl>
    <w:p>
      <w:pPr>
        <w:spacing w:after="80" w:before="200"/>
      </w:pPr>
      <w:r>
        <w:rPr>
          <w:b/>
          <w:i w:val="0"/>
          <w:color w:val="0D0E14"/>
          <w:sz w:val="22"/>
        </w:rPr>
        <w:t>2. Consignas particulares de este puesto</w:t>
      </w:r>
    </w:p>
    <w:p>
      <w:pPr>
        <w:spacing w:after="60" w:before="0"/>
      </w:pPr>
      <w:r>
        <w:rPr>
          <w:b w:val="0"/>
          <w:i w:val="0"/>
          <w:color w:val="555566"/>
          <w:sz w:val="16"/>
        </w:rPr>
        <w:t>Se acuerdan con el cliente (administración de la sede). Borra los temas que no apliquen y agrega los que falten.</w:t>
      </w:r>
    </w:p>
    <w:tbl>
      <w:tblPr>
        <w:tblStyle w:val="TableGrid"/>
        <w:tblW w:type="auto" w:w="0"/>
        <w:jc w:val="center"/>
        <w:tblLook w:firstColumn="1" w:firstRow="1" w:lastColumn="0" w:lastRow="0" w:noHBand="0" w:noVBand="1" w:val="04A0"/>
      </w:tblPr>
      <w:tblGrid>
        <w:gridCol w:w="3400"/>
        <w:gridCol w:w="3400"/>
        <w:gridCol w:w="3400"/>
      </w:tblGrid>
      <w:tr>
        <w:trPr>
          <w:tblHeader w:val="true"/>
        </w:trPr>
        <w:tc>
          <w:tcPr>
            <w:tcW w:type="dxa" w:w="680"/>
            <w:shd w:val="clear" w:color="auto" w:fill="0D0E14"/>
          </w:tcPr>
          <w:p>
            <w:pPr>
              <w:spacing w:after="0"/>
            </w:pPr>
            <w:r/>
            <w:r>
              <w:rPr>
                <w:b/>
                <w:color w:val="FFFFFF"/>
                <w:sz w:val="17"/>
              </w:rPr>
              <w:t>N.°</w:t>
            </w:r>
          </w:p>
        </w:tc>
        <w:tc>
          <w:tcPr>
            <w:tcW w:type="dxa" w:w="2608"/>
            <w:shd w:val="clear" w:color="auto" w:fill="0D0E14"/>
          </w:tcPr>
          <w:p>
            <w:pPr>
              <w:spacing w:after="0"/>
            </w:pPr>
            <w:r/>
            <w:r>
              <w:rPr>
                <w:b/>
                <w:color w:val="FFFFFF"/>
                <w:sz w:val="17"/>
              </w:rPr>
              <w:t>Tema</w:t>
            </w:r>
          </w:p>
        </w:tc>
        <w:tc>
          <w:tcPr>
            <w:tcW w:type="dxa" w:w="7143"/>
            <w:shd w:val="clear" w:color="auto" w:fill="0D0E14"/>
          </w:tcPr>
          <w:p>
            <w:pPr>
              <w:spacing w:after="0"/>
            </w:pPr>
            <w:r/>
            <w:r>
              <w:rPr>
                <w:b/>
                <w:color w:val="FFFFFF"/>
                <w:sz w:val="17"/>
              </w:rPr>
              <w:t>Consigna particular</w:t>
            </w:r>
          </w:p>
        </w:tc>
      </w:tr>
      <w:tr>
        <w:trPr>
          <w:trHeight w:val="700" w:hRule="atLeast"/>
        </w:trPr>
        <w:tc>
          <w:tcPr>
            <w:tcW w:type="dxa" w:w="680"/>
          </w:tcPr>
          <w:p>
            <w:pPr>
              <w:spacing w:after="0"/>
            </w:pPr>
            <w:r/>
            <w:r>
              <w:rPr>
                <w:b w:val="0"/>
                <w:color w:val="0D0E14"/>
                <w:sz w:val="18"/>
              </w:rPr>
              <w:t>1</w:t>
            </w:r>
          </w:p>
        </w:tc>
        <w:tc>
          <w:tcPr>
            <w:tcW w:type="dxa" w:w="2608"/>
          </w:tcPr>
          <w:p>
            <w:pPr>
              <w:spacing w:after="0"/>
            </w:pPr>
            <w:r/>
            <w:r>
              <w:rPr>
                <w:b w:val="0"/>
                <w:color w:val="0D0E14"/>
                <w:sz w:val="18"/>
              </w:rPr>
              <w:t>Horario y relevo</w:t>
            </w:r>
          </w:p>
        </w:tc>
        <w:tc>
          <w:tcPr>
            <w:tcW w:type="dxa" w:w="7143"/>
            <w:shd w:val="clear" w:color="auto" w:fill="F3F0FF"/>
          </w:tcPr>
          <w:p>
            <w:pPr>
              <w:spacing w:after="0"/>
            </w:pPr>
            <w:r/>
            <w:r>
              <w:rPr>
                <w:b w:val="0"/>
                <w:color w:val="0D0E14"/>
                <w:sz w:val="18"/>
              </w:rPr>
            </w:r>
          </w:p>
        </w:tc>
      </w:tr>
      <w:tr>
        <w:trPr>
          <w:trHeight w:val="700" w:hRule="atLeast"/>
        </w:trPr>
        <w:tc>
          <w:tcPr>
            <w:tcW w:type="dxa" w:w="680"/>
          </w:tcPr>
          <w:p>
            <w:pPr>
              <w:spacing w:after="0"/>
            </w:pPr>
            <w:r/>
            <w:r>
              <w:rPr>
                <w:b w:val="0"/>
                <w:color w:val="0D0E14"/>
                <w:sz w:val="18"/>
              </w:rPr>
              <w:t>2</w:t>
            </w:r>
          </w:p>
        </w:tc>
        <w:tc>
          <w:tcPr>
            <w:tcW w:type="dxa" w:w="2608"/>
          </w:tcPr>
          <w:p>
            <w:pPr>
              <w:spacing w:after="0"/>
            </w:pPr>
            <w:r/>
            <w:r>
              <w:rPr>
                <w:b w:val="0"/>
                <w:color w:val="0D0E14"/>
                <w:sz w:val="18"/>
              </w:rPr>
              <w:t>Residentes</w:t>
            </w:r>
          </w:p>
        </w:tc>
        <w:tc>
          <w:tcPr>
            <w:tcW w:type="dxa" w:w="7143"/>
            <w:shd w:val="clear" w:color="auto" w:fill="F3F0FF"/>
          </w:tcPr>
          <w:p>
            <w:pPr>
              <w:spacing w:after="0"/>
            </w:pPr>
            <w:r/>
            <w:r>
              <w:rPr>
                <w:b w:val="0"/>
                <w:color w:val="0D0E14"/>
                <w:sz w:val="18"/>
              </w:rPr>
            </w:r>
          </w:p>
        </w:tc>
      </w:tr>
      <w:tr>
        <w:trPr>
          <w:trHeight w:val="700" w:hRule="atLeast"/>
        </w:trPr>
        <w:tc>
          <w:tcPr>
            <w:tcW w:type="dxa" w:w="680"/>
          </w:tcPr>
          <w:p>
            <w:pPr>
              <w:spacing w:after="0"/>
            </w:pPr>
            <w:r/>
            <w:r>
              <w:rPr>
                <w:b w:val="0"/>
                <w:color w:val="0D0E14"/>
                <w:sz w:val="18"/>
              </w:rPr>
              <w:t>3</w:t>
            </w:r>
          </w:p>
        </w:tc>
        <w:tc>
          <w:tcPr>
            <w:tcW w:type="dxa" w:w="2608"/>
          </w:tcPr>
          <w:p>
            <w:pPr>
              <w:spacing w:after="0"/>
            </w:pPr>
            <w:r/>
            <w:r>
              <w:rPr>
                <w:b w:val="0"/>
                <w:color w:val="0D0E14"/>
                <w:sz w:val="18"/>
              </w:rPr>
              <w:t>Visitantes</w:t>
            </w:r>
          </w:p>
        </w:tc>
        <w:tc>
          <w:tcPr>
            <w:tcW w:type="dxa" w:w="7143"/>
            <w:shd w:val="clear" w:color="auto" w:fill="F3F0FF"/>
          </w:tcPr>
          <w:p>
            <w:pPr>
              <w:spacing w:after="0"/>
            </w:pPr>
            <w:r/>
            <w:r>
              <w:rPr>
                <w:b w:val="0"/>
                <w:color w:val="0D0E14"/>
                <w:sz w:val="18"/>
              </w:rPr>
            </w:r>
          </w:p>
        </w:tc>
      </w:tr>
      <w:tr>
        <w:trPr>
          <w:trHeight w:val="700" w:hRule="atLeast"/>
        </w:trPr>
        <w:tc>
          <w:tcPr>
            <w:tcW w:type="dxa" w:w="680"/>
          </w:tcPr>
          <w:p>
            <w:pPr>
              <w:spacing w:after="0"/>
            </w:pPr>
            <w:r/>
            <w:r>
              <w:rPr>
                <w:b w:val="0"/>
                <w:color w:val="0D0E14"/>
                <w:sz w:val="18"/>
              </w:rPr>
              <w:t>4</w:t>
            </w:r>
          </w:p>
        </w:tc>
        <w:tc>
          <w:tcPr>
            <w:tcW w:type="dxa" w:w="2608"/>
          </w:tcPr>
          <w:p>
            <w:pPr>
              <w:spacing w:after="0"/>
            </w:pPr>
            <w:r/>
            <w:r>
              <w:rPr>
                <w:b w:val="0"/>
                <w:color w:val="0D0E14"/>
                <w:sz w:val="18"/>
              </w:rPr>
              <w:t>Domicilios</w:t>
            </w:r>
          </w:p>
        </w:tc>
        <w:tc>
          <w:tcPr>
            <w:tcW w:type="dxa" w:w="7143"/>
            <w:shd w:val="clear" w:color="auto" w:fill="F3F0FF"/>
          </w:tcPr>
          <w:p>
            <w:pPr>
              <w:spacing w:after="0"/>
            </w:pPr>
            <w:r/>
            <w:r>
              <w:rPr>
                <w:b w:val="0"/>
                <w:color w:val="0D0E14"/>
                <w:sz w:val="18"/>
              </w:rPr>
            </w:r>
          </w:p>
        </w:tc>
      </w:tr>
      <w:tr>
        <w:trPr>
          <w:trHeight w:val="700" w:hRule="atLeast"/>
        </w:trPr>
        <w:tc>
          <w:tcPr>
            <w:tcW w:type="dxa" w:w="680"/>
          </w:tcPr>
          <w:p>
            <w:pPr>
              <w:spacing w:after="0"/>
            </w:pPr>
            <w:r/>
            <w:r>
              <w:rPr>
                <w:b w:val="0"/>
                <w:color w:val="0D0E14"/>
                <w:sz w:val="18"/>
              </w:rPr>
              <w:t>5</w:t>
            </w:r>
          </w:p>
        </w:tc>
        <w:tc>
          <w:tcPr>
            <w:tcW w:type="dxa" w:w="2608"/>
          </w:tcPr>
          <w:p>
            <w:pPr>
              <w:spacing w:after="0"/>
            </w:pPr>
            <w:r/>
            <w:r>
              <w:rPr>
                <w:b w:val="0"/>
                <w:color w:val="0D0E14"/>
                <w:sz w:val="18"/>
              </w:rPr>
              <w:t>Empleados de servicio y trabajadores fijos</w:t>
            </w:r>
          </w:p>
        </w:tc>
        <w:tc>
          <w:tcPr>
            <w:tcW w:type="dxa" w:w="7143"/>
            <w:shd w:val="clear" w:color="auto" w:fill="F3F0FF"/>
          </w:tcPr>
          <w:p>
            <w:pPr>
              <w:spacing w:after="0"/>
            </w:pPr>
            <w:r/>
            <w:r>
              <w:rPr>
                <w:b w:val="0"/>
                <w:color w:val="0D0E14"/>
                <w:sz w:val="18"/>
              </w:rPr>
            </w:r>
          </w:p>
        </w:tc>
      </w:tr>
      <w:tr>
        <w:trPr>
          <w:trHeight w:val="700" w:hRule="atLeast"/>
        </w:trPr>
        <w:tc>
          <w:tcPr>
            <w:tcW w:type="dxa" w:w="680"/>
          </w:tcPr>
          <w:p>
            <w:pPr>
              <w:spacing w:after="0"/>
            </w:pPr>
            <w:r/>
            <w:r>
              <w:rPr>
                <w:b w:val="0"/>
                <w:color w:val="0D0E14"/>
                <w:sz w:val="18"/>
              </w:rPr>
              <w:t>6</w:t>
            </w:r>
          </w:p>
        </w:tc>
        <w:tc>
          <w:tcPr>
            <w:tcW w:type="dxa" w:w="2608"/>
          </w:tcPr>
          <w:p>
            <w:pPr>
              <w:spacing w:after="0"/>
            </w:pPr>
            <w:r/>
            <w:r>
              <w:rPr>
                <w:b w:val="0"/>
                <w:color w:val="0D0E14"/>
                <w:sz w:val="18"/>
              </w:rPr>
              <w:t>Contratistas y servicios públicos</w:t>
            </w:r>
          </w:p>
        </w:tc>
        <w:tc>
          <w:tcPr>
            <w:tcW w:type="dxa" w:w="7143"/>
            <w:shd w:val="clear" w:color="auto" w:fill="F3F0FF"/>
          </w:tcPr>
          <w:p>
            <w:pPr>
              <w:spacing w:after="0"/>
            </w:pPr>
            <w:r/>
            <w:r>
              <w:rPr>
                <w:b w:val="0"/>
                <w:color w:val="0D0E14"/>
                <w:sz w:val="18"/>
              </w:rPr>
            </w:r>
          </w:p>
        </w:tc>
      </w:tr>
      <w:tr>
        <w:trPr>
          <w:trHeight w:val="700" w:hRule="atLeast"/>
        </w:trPr>
        <w:tc>
          <w:tcPr>
            <w:tcW w:type="dxa" w:w="680"/>
          </w:tcPr>
          <w:p>
            <w:pPr>
              <w:spacing w:after="0"/>
            </w:pPr>
            <w:r/>
            <w:r>
              <w:rPr>
                <w:b w:val="0"/>
                <w:color w:val="0D0E14"/>
                <w:sz w:val="18"/>
              </w:rPr>
              <w:t>7</w:t>
            </w:r>
          </w:p>
        </w:tc>
        <w:tc>
          <w:tcPr>
            <w:tcW w:type="dxa" w:w="2608"/>
          </w:tcPr>
          <w:p>
            <w:pPr>
              <w:spacing w:after="0"/>
            </w:pPr>
            <w:r/>
            <w:r>
              <w:rPr>
                <w:b w:val="0"/>
                <w:color w:val="0D0E14"/>
                <w:sz w:val="18"/>
              </w:rPr>
              <w:t>Vehículos de residentes</w:t>
            </w:r>
          </w:p>
        </w:tc>
        <w:tc>
          <w:tcPr>
            <w:tcW w:type="dxa" w:w="7143"/>
            <w:shd w:val="clear" w:color="auto" w:fill="F3F0FF"/>
          </w:tcPr>
          <w:p>
            <w:pPr>
              <w:spacing w:after="0"/>
            </w:pPr>
            <w:r/>
            <w:r>
              <w:rPr>
                <w:b w:val="0"/>
                <w:color w:val="0D0E14"/>
                <w:sz w:val="18"/>
              </w:rPr>
            </w:r>
          </w:p>
        </w:tc>
      </w:tr>
      <w:tr>
        <w:trPr>
          <w:trHeight w:val="700" w:hRule="atLeast"/>
        </w:trPr>
        <w:tc>
          <w:tcPr>
            <w:tcW w:type="dxa" w:w="680"/>
          </w:tcPr>
          <w:p>
            <w:pPr>
              <w:spacing w:after="0"/>
            </w:pPr>
            <w:r/>
            <w:r>
              <w:rPr>
                <w:b w:val="0"/>
                <w:color w:val="0D0E14"/>
                <w:sz w:val="18"/>
              </w:rPr>
              <w:t>8</w:t>
            </w:r>
          </w:p>
        </w:tc>
        <w:tc>
          <w:tcPr>
            <w:tcW w:type="dxa" w:w="2608"/>
          </w:tcPr>
          <w:p>
            <w:pPr>
              <w:spacing w:after="0"/>
            </w:pPr>
            <w:r/>
            <w:r>
              <w:rPr>
                <w:b w:val="0"/>
                <w:color w:val="0D0E14"/>
                <w:sz w:val="18"/>
              </w:rPr>
              <w:t>Vehículos de visitantes</w:t>
            </w:r>
          </w:p>
        </w:tc>
        <w:tc>
          <w:tcPr>
            <w:tcW w:type="dxa" w:w="7143"/>
            <w:shd w:val="clear" w:color="auto" w:fill="F3F0FF"/>
          </w:tcPr>
          <w:p>
            <w:pPr>
              <w:spacing w:after="0"/>
            </w:pPr>
            <w:r/>
            <w:r>
              <w:rPr>
                <w:b w:val="0"/>
                <w:color w:val="0D0E14"/>
                <w:sz w:val="18"/>
              </w:rPr>
            </w:r>
          </w:p>
        </w:tc>
      </w:tr>
      <w:tr>
        <w:trPr>
          <w:trHeight w:val="700" w:hRule="atLeast"/>
        </w:trPr>
        <w:tc>
          <w:tcPr>
            <w:tcW w:type="dxa" w:w="680"/>
          </w:tcPr>
          <w:p>
            <w:pPr>
              <w:spacing w:after="0"/>
            </w:pPr>
            <w:r/>
            <w:r>
              <w:rPr>
                <w:b w:val="0"/>
                <w:color w:val="0D0E14"/>
                <w:sz w:val="18"/>
              </w:rPr>
              <w:t>9</w:t>
            </w:r>
          </w:p>
        </w:tc>
        <w:tc>
          <w:tcPr>
            <w:tcW w:type="dxa" w:w="2608"/>
          </w:tcPr>
          <w:p>
            <w:pPr>
              <w:spacing w:after="0"/>
            </w:pPr>
            <w:r/>
            <w:r>
              <w:rPr>
                <w:b w:val="0"/>
                <w:color w:val="0D0E14"/>
                <w:sz w:val="18"/>
              </w:rPr>
              <w:t>Motos y bicicletas</w:t>
            </w:r>
          </w:p>
        </w:tc>
        <w:tc>
          <w:tcPr>
            <w:tcW w:type="dxa" w:w="7143"/>
            <w:shd w:val="clear" w:color="auto" w:fill="F3F0FF"/>
          </w:tcPr>
          <w:p>
            <w:pPr>
              <w:spacing w:after="0"/>
            </w:pPr>
            <w:r/>
            <w:r>
              <w:rPr>
                <w:b w:val="0"/>
                <w:color w:val="0D0E14"/>
                <w:sz w:val="18"/>
              </w:rPr>
            </w:r>
          </w:p>
        </w:tc>
      </w:tr>
      <w:tr>
        <w:trPr>
          <w:trHeight w:val="700" w:hRule="atLeast"/>
        </w:trPr>
        <w:tc>
          <w:tcPr>
            <w:tcW w:type="dxa" w:w="680"/>
          </w:tcPr>
          <w:p>
            <w:pPr>
              <w:spacing w:after="0"/>
            </w:pPr>
            <w:r/>
            <w:r>
              <w:rPr>
                <w:b w:val="0"/>
                <w:color w:val="0D0E14"/>
                <w:sz w:val="18"/>
              </w:rPr>
              <w:t>10</w:t>
            </w:r>
          </w:p>
        </w:tc>
        <w:tc>
          <w:tcPr>
            <w:tcW w:type="dxa" w:w="2608"/>
          </w:tcPr>
          <w:p>
            <w:pPr>
              <w:spacing w:after="0"/>
            </w:pPr>
            <w:r/>
            <w:r>
              <w:rPr>
                <w:b w:val="0"/>
                <w:color w:val="0D0E14"/>
                <w:sz w:val="18"/>
              </w:rPr>
              <w:t>Paquetes y correspondencia</w:t>
            </w:r>
          </w:p>
        </w:tc>
        <w:tc>
          <w:tcPr>
            <w:tcW w:type="dxa" w:w="7143"/>
            <w:shd w:val="clear" w:color="auto" w:fill="F3F0FF"/>
          </w:tcPr>
          <w:p>
            <w:pPr>
              <w:spacing w:after="0"/>
            </w:pPr>
            <w:r/>
            <w:r>
              <w:rPr>
                <w:b w:val="0"/>
                <w:color w:val="0D0E14"/>
                <w:sz w:val="18"/>
              </w:rPr>
            </w:r>
          </w:p>
        </w:tc>
      </w:tr>
      <w:tr>
        <w:trPr>
          <w:trHeight w:val="700" w:hRule="atLeast"/>
        </w:trPr>
        <w:tc>
          <w:tcPr>
            <w:tcW w:type="dxa" w:w="680"/>
          </w:tcPr>
          <w:p>
            <w:pPr>
              <w:spacing w:after="0"/>
            </w:pPr>
            <w:r/>
            <w:r>
              <w:rPr>
                <w:b w:val="0"/>
                <w:color w:val="0D0E14"/>
                <w:sz w:val="18"/>
              </w:rPr>
              <w:t>11</w:t>
            </w:r>
          </w:p>
        </w:tc>
        <w:tc>
          <w:tcPr>
            <w:tcW w:type="dxa" w:w="2608"/>
          </w:tcPr>
          <w:p>
            <w:pPr>
              <w:spacing w:after="0"/>
            </w:pPr>
            <w:r/>
            <w:r>
              <w:rPr>
                <w:b w:val="0"/>
                <w:color w:val="0D0E14"/>
                <w:sz w:val="18"/>
              </w:rPr>
              <w:t>Trasteos y salida de muebles</w:t>
            </w:r>
          </w:p>
        </w:tc>
        <w:tc>
          <w:tcPr>
            <w:tcW w:type="dxa" w:w="7143"/>
            <w:shd w:val="clear" w:color="auto" w:fill="F3F0FF"/>
          </w:tcPr>
          <w:p>
            <w:pPr>
              <w:spacing w:after="0"/>
            </w:pPr>
            <w:r/>
            <w:r>
              <w:rPr>
                <w:b w:val="0"/>
                <w:color w:val="0D0E14"/>
                <w:sz w:val="18"/>
              </w:rPr>
            </w:r>
          </w:p>
        </w:tc>
      </w:tr>
      <w:tr>
        <w:trPr>
          <w:trHeight w:val="700" w:hRule="atLeast"/>
        </w:trPr>
        <w:tc>
          <w:tcPr>
            <w:tcW w:type="dxa" w:w="680"/>
          </w:tcPr>
          <w:p>
            <w:pPr>
              <w:spacing w:after="0"/>
            </w:pPr>
            <w:r/>
            <w:r>
              <w:rPr>
                <w:b w:val="0"/>
                <w:color w:val="0D0E14"/>
                <w:sz w:val="18"/>
              </w:rPr>
              <w:t>12</w:t>
            </w:r>
          </w:p>
        </w:tc>
        <w:tc>
          <w:tcPr>
            <w:tcW w:type="dxa" w:w="2608"/>
          </w:tcPr>
          <w:p>
            <w:pPr>
              <w:spacing w:after="0"/>
            </w:pPr>
            <w:r/>
            <w:r>
              <w:rPr>
                <w:b w:val="0"/>
                <w:color w:val="0D0E14"/>
                <w:sz w:val="18"/>
              </w:rPr>
              <w:t>Menores de edad</w:t>
            </w:r>
          </w:p>
        </w:tc>
        <w:tc>
          <w:tcPr>
            <w:tcW w:type="dxa" w:w="7143"/>
            <w:shd w:val="clear" w:color="auto" w:fill="F3F0FF"/>
          </w:tcPr>
          <w:p>
            <w:pPr>
              <w:spacing w:after="0"/>
            </w:pPr>
            <w:r/>
            <w:r>
              <w:rPr>
                <w:b w:val="0"/>
                <w:color w:val="0D0E14"/>
                <w:sz w:val="18"/>
              </w:rPr>
            </w:r>
          </w:p>
        </w:tc>
      </w:tr>
      <w:tr>
        <w:trPr>
          <w:trHeight w:val="700" w:hRule="atLeast"/>
        </w:trPr>
        <w:tc>
          <w:tcPr>
            <w:tcW w:type="dxa" w:w="680"/>
          </w:tcPr>
          <w:p>
            <w:pPr>
              <w:spacing w:after="0"/>
            </w:pPr>
            <w:r/>
            <w:r>
              <w:rPr>
                <w:b w:val="0"/>
                <w:color w:val="0D0E14"/>
                <w:sz w:val="18"/>
              </w:rPr>
              <w:t>13</w:t>
            </w:r>
          </w:p>
        </w:tc>
        <w:tc>
          <w:tcPr>
            <w:tcW w:type="dxa" w:w="2608"/>
          </w:tcPr>
          <w:p>
            <w:pPr>
              <w:spacing w:after="0"/>
            </w:pPr>
            <w:r/>
            <w:r>
              <w:rPr>
                <w:b w:val="0"/>
                <w:color w:val="0D0E14"/>
                <w:sz w:val="18"/>
              </w:rPr>
              <w:t>Llaves</w:t>
            </w:r>
          </w:p>
        </w:tc>
        <w:tc>
          <w:tcPr>
            <w:tcW w:type="dxa" w:w="7143"/>
            <w:shd w:val="clear" w:color="auto" w:fill="F3F0FF"/>
          </w:tcPr>
          <w:p>
            <w:pPr>
              <w:spacing w:after="0"/>
            </w:pPr>
            <w:r/>
            <w:r>
              <w:rPr>
                <w:b w:val="0"/>
                <w:color w:val="0D0E14"/>
                <w:sz w:val="18"/>
              </w:rPr>
            </w:r>
          </w:p>
        </w:tc>
      </w:tr>
      <w:tr>
        <w:trPr>
          <w:trHeight w:val="700" w:hRule="atLeast"/>
        </w:trPr>
        <w:tc>
          <w:tcPr>
            <w:tcW w:type="dxa" w:w="680"/>
          </w:tcPr>
          <w:p>
            <w:pPr>
              <w:spacing w:after="0"/>
            </w:pPr>
            <w:r/>
            <w:r>
              <w:rPr>
                <w:b w:val="0"/>
                <w:color w:val="0D0E14"/>
                <w:sz w:val="18"/>
              </w:rPr>
              <w:t>14</w:t>
            </w:r>
          </w:p>
        </w:tc>
        <w:tc>
          <w:tcPr>
            <w:tcW w:type="dxa" w:w="2608"/>
          </w:tcPr>
          <w:p>
            <w:pPr>
              <w:spacing w:after="0"/>
            </w:pPr>
            <w:r/>
            <w:r>
              <w:rPr>
                <w:b w:val="0"/>
                <w:color w:val="0D0E14"/>
                <w:sz w:val="18"/>
              </w:rPr>
              <w:t>Zonas comunes</w:t>
            </w:r>
          </w:p>
        </w:tc>
        <w:tc>
          <w:tcPr>
            <w:tcW w:type="dxa" w:w="7143"/>
            <w:shd w:val="clear" w:color="auto" w:fill="F3F0FF"/>
          </w:tcPr>
          <w:p>
            <w:pPr>
              <w:spacing w:after="0"/>
            </w:pPr>
            <w:r/>
            <w:r>
              <w:rPr>
                <w:b w:val="0"/>
                <w:color w:val="0D0E14"/>
                <w:sz w:val="18"/>
              </w:rPr>
            </w:r>
          </w:p>
        </w:tc>
      </w:tr>
      <w:tr>
        <w:trPr>
          <w:trHeight w:val="700" w:hRule="atLeast"/>
        </w:trPr>
        <w:tc>
          <w:tcPr>
            <w:tcW w:type="dxa" w:w="680"/>
          </w:tcPr>
          <w:p>
            <w:pPr>
              <w:spacing w:after="0"/>
            </w:pPr>
            <w:r/>
            <w:r>
              <w:rPr>
                <w:b w:val="0"/>
                <w:color w:val="0D0E14"/>
                <w:sz w:val="18"/>
              </w:rPr>
              <w:t>15</w:t>
            </w:r>
          </w:p>
        </w:tc>
        <w:tc>
          <w:tcPr>
            <w:tcW w:type="dxa" w:w="2608"/>
          </w:tcPr>
          <w:p>
            <w:pPr>
              <w:spacing w:after="0"/>
            </w:pPr>
            <w:r/>
            <w:r>
              <w:rPr>
                <w:b w:val="0"/>
                <w:color w:val="0D0E14"/>
                <w:sz w:val="18"/>
              </w:rPr>
              <w:t>Cámaras y monitoreo</w:t>
            </w:r>
          </w:p>
        </w:tc>
        <w:tc>
          <w:tcPr>
            <w:tcW w:type="dxa" w:w="7143"/>
            <w:shd w:val="clear" w:color="auto" w:fill="F3F0FF"/>
          </w:tcPr>
          <w:p>
            <w:pPr>
              <w:spacing w:after="0"/>
            </w:pPr>
            <w:r/>
            <w:r>
              <w:rPr>
                <w:b w:val="0"/>
                <w:color w:val="0D0E14"/>
                <w:sz w:val="18"/>
              </w:rPr>
            </w:r>
          </w:p>
        </w:tc>
      </w:tr>
      <w:tr>
        <w:trPr>
          <w:trHeight w:val="700" w:hRule="atLeast"/>
        </w:trPr>
        <w:tc>
          <w:tcPr>
            <w:tcW w:type="dxa" w:w="680"/>
          </w:tcPr>
          <w:p>
            <w:pPr>
              <w:spacing w:after="0"/>
            </w:pPr>
            <w:r/>
            <w:r>
              <w:rPr>
                <w:b w:val="0"/>
                <w:color w:val="0D0E14"/>
                <w:sz w:val="18"/>
              </w:rPr>
              <w:t>16</w:t>
            </w:r>
          </w:p>
        </w:tc>
        <w:tc>
          <w:tcPr>
            <w:tcW w:type="dxa" w:w="2608"/>
          </w:tcPr>
          <w:p>
            <w:pPr>
              <w:spacing w:after="0"/>
            </w:pPr>
            <w:r/>
            <w:r>
              <w:rPr>
                <w:b w:val="0"/>
                <w:color w:val="0D0E14"/>
                <w:sz w:val="18"/>
              </w:rPr>
              <w:t>Puertas abiertas o llaves visibles</w:t>
            </w:r>
          </w:p>
        </w:tc>
        <w:tc>
          <w:tcPr>
            <w:tcW w:type="dxa" w:w="7143"/>
            <w:shd w:val="clear" w:color="auto" w:fill="F3F0FF"/>
          </w:tcPr>
          <w:p>
            <w:pPr>
              <w:spacing w:after="0"/>
            </w:pPr>
            <w:r/>
            <w:r>
              <w:rPr>
                <w:b w:val="0"/>
                <w:color w:val="0D0E14"/>
                <w:sz w:val="18"/>
              </w:rPr>
            </w:r>
          </w:p>
        </w:tc>
      </w:tr>
      <w:tr>
        <w:trPr>
          <w:trHeight w:val="700" w:hRule="atLeast"/>
        </w:trPr>
        <w:tc>
          <w:tcPr>
            <w:tcW w:type="dxa" w:w="680"/>
          </w:tcPr>
          <w:p>
            <w:pPr>
              <w:spacing w:after="0"/>
            </w:pPr>
            <w:r/>
            <w:r>
              <w:rPr>
                <w:b w:val="0"/>
                <w:color w:val="0D0E14"/>
                <w:sz w:val="18"/>
              </w:rPr>
              <w:t>17</w:t>
            </w:r>
          </w:p>
        </w:tc>
        <w:tc>
          <w:tcPr>
            <w:tcW w:type="dxa" w:w="2608"/>
          </w:tcPr>
          <w:p>
            <w:pPr>
              <w:spacing w:after="0"/>
            </w:pPr>
            <w:r/>
            <w:r>
              <w:rPr>
                <w:b w:val="0"/>
                <w:color w:val="0D0E14"/>
                <w:sz w:val="18"/>
              </w:rPr>
              <w:t>Lo que no se permite</w:t>
            </w:r>
          </w:p>
        </w:tc>
        <w:tc>
          <w:tcPr>
            <w:tcW w:type="dxa" w:w="7143"/>
            <w:shd w:val="clear" w:color="auto" w:fill="F3F0FF"/>
          </w:tcPr>
          <w:p>
            <w:pPr>
              <w:spacing w:after="0"/>
            </w:pPr>
            <w:r/>
            <w:r>
              <w:rPr>
                <w:b w:val="0"/>
                <w:color w:val="0D0E14"/>
                <w:sz w:val="18"/>
              </w:rPr>
            </w:r>
          </w:p>
        </w:tc>
      </w:tr>
      <w:tr>
        <w:trPr>
          <w:trHeight w:val="700" w:hRule="atLeast"/>
        </w:trPr>
        <w:tc>
          <w:tcPr>
            <w:tcW w:type="dxa" w:w="680"/>
          </w:tcPr>
          <w:p>
            <w:pPr>
              <w:spacing w:after="0"/>
            </w:pPr>
            <w:r/>
            <w:r>
              <w:rPr>
                <w:b w:val="0"/>
                <w:color w:val="0D0E14"/>
                <w:sz w:val="18"/>
              </w:rPr>
              <w:t>18</w:t>
            </w:r>
          </w:p>
        </w:tc>
        <w:tc>
          <w:tcPr>
            <w:tcW w:type="dxa" w:w="2608"/>
          </w:tcPr>
          <w:p>
            <w:pPr>
              <w:spacing w:after="0"/>
            </w:pPr>
            <w:r/>
            <w:r>
              <w:rPr>
                <w:b w:val="0"/>
                <w:color w:val="0D0E14"/>
                <w:sz w:val="18"/>
              </w:rPr>
              <w:t>Otros</w:t>
            </w:r>
          </w:p>
        </w:tc>
        <w:tc>
          <w:tcPr>
            <w:tcW w:type="dxa" w:w="7143"/>
            <w:shd w:val="clear" w:color="auto" w:fill="F3F0FF"/>
          </w:tcPr>
          <w:p>
            <w:pPr>
              <w:spacing w:after="0"/>
            </w:pPr>
            <w:r/>
            <w:r>
              <w:rPr>
                <w:b w:val="0"/>
                <w:color w:val="0D0E14"/>
                <w:sz w:val="18"/>
              </w:rPr>
            </w:r>
          </w:p>
        </w:tc>
      </w:tr>
    </w:tbl>
    <w:p>
      <w:pPr>
        <w:spacing w:after="80" w:before="200"/>
      </w:pPr>
      <w:r>
        <w:rPr>
          <w:b/>
          <w:i w:val="0"/>
          <w:color w:val="0D0E14"/>
          <w:sz w:val="22"/>
        </w:rPr>
        <w:t>3. Cadena de llamadas: a quién llamar y en qué orden</w:t>
      </w:r>
    </w:p>
    <w:tbl>
      <w:tblPr>
        <w:tblStyle w:val="TableGrid"/>
        <w:tblW w:type="auto" w:w="0"/>
        <w:jc w:val="center"/>
        <w:tblLook w:firstColumn="1" w:firstRow="1" w:lastColumn="0" w:lastRow="0" w:noHBand="0" w:noVBand="1" w:val="04A0"/>
      </w:tblPr>
      <w:tblGrid>
        <w:gridCol w:w="2550"/>
        <w:gridCol w:w="2550"/>
        <w:gridCol w:w="2550"/>
        <w:gridCol w:w="2550"/>
      </w:tblGrid>
      <w:tr>
        <w:trPr>
          <w:tblHeader w:val="true"/>
        </w:trPr>
        <w:tc>
          <w:tcPr>
            <w:tcW w:type="dxa" w:w="3402"/>
            <w:shd w:val="clear" w:color="auto" w:fill="0D0E14"/>
          </w:tcPr>
          <w:p>
            <w:pPr>
              <w:spacing w:after="0"/>
            </w:pPr>
            <w:r/>
            <w:r>
              <w:rPr>
                <w:b/>
                <w:color w:val="FFFFFF"/>
                <w:sz w:val="17"/>
              </w:rPr>
              <w:t>Situación</w:t>
            </w:r>
          </w:p>
        </w:tc>
        <w:tc>
          <w:tcPr>
            <w:tcW w:type="dxa" w:w="2324"/>
            <w:shd w:val="clear" w:color="auto" w:fill="0D0E14"/>
          </w:tcPr>
          <w:p>
            <w:pPr>
              <w:spacing w:after="0"/>
            </w:pPr>
            <w:r/>
            <w:r>
              <w:rPr>
                <w:b/>
                <w:color w:val="FFFFFF"/>
                <w:sz w:val="17"/>
              </w:rPr>
              <w:t>Primero</w:t>
            </w:r>
          </w:p>
        </w:tc>
        <w:tc>
          <w:tcPr>
            <w:tcW w:type="dxa" w:w="2324"/>
            <w:shd w:val="clear" w:color="auto" w:fill="0D0E14"/>
          </w:tcPr>
          <w:p>
            <w:pPr>
              <w:spacing w:after="0"/>
            </w:pPr>
            <w:r/>
            <w:r>
              <w:rPr>
                <w:b/>
                <w:color w:val="FFFFFF"/>
                <w:sz w:val="17"/>
              </w:rPr>
              <w:t>Después</w:t>
            </w:r>
          </w:p>
        </w:tc>
        <w:tc>
          <w:tcPr>
            <w:tcW w:type="dxa" w:w="2381"/>
            <w:shd w:val="clear" w:color="auto" w:fill="0D0E14"/>
          </w:tcPr>
          <w:p>
            <w:pPr>
              <w:spacing w:after="0"/>
            </w:pPr>
            <w:r/>
            <w:r>
              <w:rPr>
                <w:b/>
                <w:color w:val="FFFFFF"/>
                <w:sz w:val="17"/>
              </w:rPr>
              <w:t>Por último</w:t>
            </w:r>
          </w:p>
        </w:tc>
      </w:tr>
      <w:tr>
        <w:trPr>
          <w:trHeight w:val="500" w:hRule="atLeast"/>
        </w:trPr>
        <w:tc>
          <w:tcPr>
            <w:tcW w:type="dxa" w:w="3402"/>
          </w:tcPr>
          <w:p>
            <w:pPr>
              <w:spacing w:after="0"/>
            </w:pPr>
            <w:r/>
            <w:r>
              <w:rPr>
                <w:b w:val="0"/>
                <w:color w:val="0D0E14"/>
                <w:sz w:val="18"/>
              </w:rPr>
              <w:t>Riesgo para la vida: incendio, persona herida, hurto en curso</w:t>
            </w:r>
          </w:p>
        </w:tc>
        <w:tc>
          <w:tcPr>
            <w:tcW w:type="dxa" w:w="2324"/>
            <w:shd w:val="clear" w:color="auto" w:fill="F3F0FF"/>
          </w:tcPr>
          <w:p>
            <w:pPr>
              <w:spacing w:after="0"/>
            </w:pPr>
            <w:r/>
            <w:r>
              <w:rPr>
                <w:b w:val="0"/>
                <w:color w:val="0D0E14"/>
                <w:sz w:val="18"/>
              </w:rPr>
            </w:r>
          </w:p>
        </w:tc>
        <w:tc>
          <w:tcPr>
            <w:tcW w:type="dxa" w:w="2324"/>
            <w:shd w:val="clear" w:color="auto" w:fill="F3F0FF"/>
          </w:tcPr>
          <w:p>
            <w:pPr>
              <w:spacing w:after="0"/>
            </w:pPr>
            <w:r/>
            <w:r>
              <w:rPr>
                <w:b w:val="0"/>
                <w:color w:val="0D0E14"/>
                <w:sz w:val="18"/>
              </w:rPr>
            </w:r>
          </w:p>
        </w:tc>
        <w:tc>
          <w:tcPr>
            <w:tcW w:type="dxa" w:w="2381"/>
            <w:shd w:val="clear" w:color="auto" w:fill="F3F0FF"/>
          </w:tcPr>
          <w:p>
            <w:pPr>
              <w:spacing w:after="0"/>
            </w:pPr>
            <w:r/>
            <w:r>
              <w:rPr>
                <w:b w:val="0"/>
                <w:color w:val="0D0E14"/>
                <w:sz w:val="18"/>
              </w:rPr>
            </w:r>
          </w:p>
        </w:tc>
      </w:tr>
      <w:tr>
        <w:trPr>
          <w:trHeight w:val="500" w:hRule="atLeast"/>
        </w:trPr>
        <w:tc>
          <w:tcPr>
            <w:tcW w:type="dxa" w:w="3402"/>
          </w:tcPr>
          <w:p>
            <w:pPr>
              <w:spacing w:after="0"/>
            </w:pPr>
            <w:r/>
            <w:r>
              <w:rPr>
                <w:b w:val="0"/>
                <w:color w:val="0D0E14"/>
                <w:sz w:val="18"/>
              </w:rPr>
              <w:t>Chapa forzada o persona sospechosa dentro del conjunto</w:t>
            </w:r>
          </w:p>
        </w:tc>
        <w:tc>
          <w:tcPr>
            <w:tcW w:type="dxa" w:w="2324"/>
            <w:shd w:val="clear" w:color="auto" w:fill="F3F0FF"/>
          </w:tcPr>
          <w:p>
            <w:pPr>
              <w:spacing w:after="0"/>
            </w:pPr>
            <w:r/>
            <w:r>
              <w:rPr>
                <w:b w:val="0"/>
                <w:color w:val="0D0E14"/>
                <w:sz w:val="18"/>
              </w:rPr>
            </w:r>
          </w:p>
        </w:tc>
        <w:tc>
          <w:tcPr>
            <w:tcW w:type="dxa" w:w="2324"/>
            <w:shd w:val="clear" w:color="auto" w:fill="F3F0FF"/>
          </w:tcPr>
          <w:p>
            <w:pPr>
              <w:spacing w:after="0"/>
            </w:pPr>
            <w:r/>
            <w:r>
              <w:rPr>
                <w:b w:val="0"/>
                <w:color w:val="0D0E14"/>
                <w:sz w:val="18"/>
              </w:rPr>
            </w:r>
          </w:p>
        </w:tc>
        <w:tc>
          <w:tcPr>
            <w:tcW w:type="dxa" w:w="2381"/>
            <w:shd w:val="clear" w:color="auto" w:fill="F3F0FF"/>
          </w:tcPr>
          <w:p>
            <w:pPr>
              <w:spacing w:after="0"/>
            </w:pPr>
            <w:r/>
            <w:r>
              <w:rPr>
                <w:b w:val="0"/>
                <w:color w:val="0D0E14"/>
                <w:sz w:val="18"/>
              </w:rPr>
            </w:r>
          </w:p>
        </w:tc>
      </w:tr>
      <w:tr>
        <w:trPr>
          <w:trHeight w:val="500" w:hRule="atLeast"/>
        </w:trPr>
        <w:tc>
          <w:tcPr>
            <w:tcW w:type="dxa" w:w="3402"/>
          </w:tcPr>
          <w:p>
            <w:pPr>
              <w:spacing w:after="0"/>
            </w:pPr>
            <w:r/>
            <w:r>
              <w:rPr>
                <w:b w:val="0"/>
                <w:color w:val="0D0E14"/>
                <w:sz w:val="18"/>
              </w:rPr>
              <w:t>Daño en instalaciones: agua, luz, ascensor, citófono</w:t>
            </w:r>
          </w:p>
        </w:tc>
        <w:tc>
          <w:tcPr>
            <w:tcW w:type="dxa" w:w="2324"/>
            <w:shd w:val="clear" w:color="auto" w:fill="F3F0FF"/>
          </w:tcPr>
          <w:p>
            <w:pPr>
              <w:spacing w:after="0"/>
            </w:pPr>
            <w:r/>
            <w:r>
              <w:rPr>
                <w:b w:val="0"/>
                <w:color w:val="0D0E14"/>
                <w:sz w:val="18"/>
              </w:rPr>
            </w:r>
          </w:p>
        </w:tc>
        <w:tc>
          <w:tcPr>
            <w:tcW w:type="dxa" w:w="2324"/>
            <w:shd w:val="clear" w:color="auto" w:fill="F3F0FF"/>
          </w:tcPr>
          <w:p>
            <w:pPr>
              <w:spacing w:after="0"/>
            </w:pPr>
            <w:r/>
            <w:r>
              <w:rPr>
                <w:b w:val="0"/>
                <w:color w:val="0D0E14"/>
                <w:sz w:val="18"/>
              </w:rPr>
            </w:r>
          </w:p>
        </w:tc>
        <w:tc>
          <w:tcPr>
            <w:tcW w:type="dxa" w:w="2381"/>
            <w:shd w:val="clear" w:color="auto" w:fill="F3F0FF"/>
          </w:tcPr>
          <w:p>
            <w:pPr>
              <w:spacing w:after="0"/>
            </w:pPr>
            <w:r/>
            <w:r>
              <w:rPr>
                <w:b w:val="0"/>
                <w:color w:val="0D0E14"/>
                <w:sz w:val="18"/>
              </w:rPr>
            </w:r>
          </w:p>
        </w:tc>
      </w:tr>
      <w:tr>
        <w:trPr>
          <w:trHeight w:val="500" w:hRule="atLeast"/>
        </w:trPr>
        <w:tc>
          <w:tcPr>
            <w:tcW w:type="dxa" w:w="3402"/>
          </w:tcPr>
          <w:p>
            <w:pPr>
              <w:spacing w:after="0"/>
            </w:pPr>
            <w:r/>
            <w:r>
              <w:rPr>
                <w:b w:val="0"/>
                <w:color w:val="0D0E14"/>
                <w:sz w:val="18"/>
              </w:rPr>
              <w:t>El relevo no llega</w:t>
            </w:r>
          </w:p>
        </w:tc>
        <w:tc>
          <w:tcPr>
            <w:tcW w:type="dxa" w:w="2324"/>
            <w:shd w:val="clear" w:color="auto" w:fill="F3F0FF"/>
          </w:tcPr>
          <w:p>
            <w:pPr>
              <w:spacing w:after="0"/>
            </w:pPr>
            <w:r/>
            <w:r>
              <w:rPr>
                <w:b w:val="0"/>
                <w:color w:val="0D0E14"/>
                <w:sz w:val="18"/>
              </w:rPr>
            </w:r>
          </w:p>
        </w:tc>
        <w:tc>
          <w:tcPr>
            <w:tcW w:type="dxa" w:w="2324"/>
            <w:shd w:val="clear" w:color="auto" w:fill="F3F0FF"/>
          </w:tcPr>
          <w:p>
            <w:pPr>
              <w:spacing w:after="0"/>
            </w:pPr>
            <w:r/>
            <w:r>
              <w:rPr>
                <w:b w:val="0"/>
                <w:color w:val="0D0E14"/>
                <w:sz w:val="18"/>
              </w:rPr>
            </w:r>
          </w:p>
        </w:tc>
        <w:tc>
          <w:tcPr>
            <w:tcW w:type="dxa" w:w="2381"/>
            <w:shd w:val="clear" w:color="auto" w:fill="F3F0FF"/>
          </w:tcPr>
          <w:p>
            <w:pPr>
              <w:spacing w:after="0"/>
            </w:pPr>
            <w:r/>
            <w:r>
              <w:rPr>
                <w:b w:val="0"/>
                <w:color w:val="0D0E14"/>
                <w:sz w:val="18"/>
              </w:rPr>
            </w:r>
          </w:p>
        </w:tc>
      </w:tr>
      <w:tr>
        <w:trPr>
          <w:trHeight w:val="500" w:hRule="atLeast"/>
        </w:trPr>
        <w:tc>
          <w:tcPr>
            <w:tcW w:type="dxa" w:w="3402"/>
          </w:tcPr>
          <w:p>
            <w:pPr>
              <w:spacing w:after="0"/>
            </w:pPr>
            <w:r/>
            <w:r>
              <w:rPr>
                <w:b w:val="0"/>
                <w:color w:val="0D0E14"/>
                <w:sz w:val="18"/>
              </w:rPr>
            </w:r>
          </w:p>
        </w:tc>
        <w:tc>
          <w:tcPr>
            <w:tcW w:type="dxa" w:w="2324"/>
            <w:shd w:val="clear" w:color="auto" w:fill="F3F0FF"/>
          </w:tcPr>
          <w:p>
            <w:pPr>
              <w:spacing w:after="0"/>
            </w:pPr>
            <w:r/>
            <w:r>
              <w:rPr>
                <w:b w:val="0"/>
                <w:color w:val="0D0E14"/>
                <w:sz w:val="18"/>
              </w:rPr>
            </w:r>
          </w:p>
        </w:tc>
        <w:tc>
          <w:tcPr>
            <w:tcW w:type="dxa" w:w="2324"/>
            <w:shd w:val="clear" w:color="auto" w:fill="F3F0FF"/>
          </w:tcPr>
          <w:p>
            <w:pPr>
              <w:spacing w:after="0"/>
            </w:pPr>
            <w:r/>
            <w:r>
              <w:rPr>
                <w:b w:val="0"/>
                <w:color w:val="0D0E14"/>
                <w:sz w:val="18"/>
              </w:rPr>
            </w:r>
          </w:p>
        </w:tc>
        <w:tc>
          <w:tcPr>
            <w:tcW w:type="dxa" w:w="2381"/>
            <w:shd w:val="clear" w:color="auto" w:fill="F3F0FF"/>
          </w:tcPr>
          <w:p>
            <w:pPr>
              <w:spacing w:after="0"/>
            </w:pPr>
            <w:r/>
            <w:r>
              <w:rPr>
                <w:b w:val="0"/>
                <w:color w:val="0D0E14"/>
                <w:sz w:val="18"/>
              </w:rPr>
            </w:r>
          </w:p>
        </w:tc>
      </w:tr>
      <w:tr>
        <w:trPr>
          <w:trHeight w:val="500" w:hRule="atLeast"/>
        </w:trPr>
        <w:tc>
          <w:tcPr>
            <w:tcW w:type="dxa" w:w="3402"/>
          </w:tcPr>
          <w:p>
            <w:pPr>
              <w:spacing w:after="0"/>
            </w:pPr>
            <w:r/>
            <w:r>
              <w:rPr>
                <w:b w:val="0"/>
                <w:color w:val="0D0E14"/>
                <w:sz w:val="18"/>
              </w:rPr>
            </w:r>
          </w:p>
        </w:tc>
        <w:tc>
          <w:tcPr>
            <w:tcW w:type="dxa" w:w="2324"/>
            <w:shd w:val="clear" w:color="auto" w:fill="F3F0FF"/>
          </w:tcPr>
          <w:p>
            <w:pPr>
              <w:spacing w:after="0"/>
            </w:pPr>
            <w:r/>
            <w:r>
              <w:rPr>
                <w:b w:val="0"/>
                <w:color w:val="0D0E14"/>
                <w:sz w:val="18"/>
              </w:rPr>
            </w:r>
          </w:p>
        </w:tc>
        <w:tc>
          <w:tcPr>
            <w:tcW w:type="dxa" w:w="2324"/>
            <w:shd w:val="clear" w:color="auto" w:fill="F3F0FF"/>
          </w:tcPr>
          <w:p>
            <w:pPr>
              <w:spacing w:after="0"/>
            </w:pPr>
            <w:r/>
            <w:r>
              <w:rPr>
                <w:b w:val="0"/>
                <w:color w:val="0D0E14"/>
                <w:sz w:val="18"/>
              </w:rPr>
            </w:r>
          </w:p>
        </w:tc>
        <w:tc>
          <w:tcPr>
            <w:tcW w:type="dxa" w:w="2381"/>
            <w:shd w:val="clear" w:color="auto" w:fill="F3F0FF"/>
          </w:tcPr>
          <w:p>
            <w:pPr>
              <w:spacing w:after="0"/>
            </w:pPr>
            <w:r/>
            <w:r>
              <w:rPr>
                <w:b w:val="0"/>
                <w:color w:val="0D0E14"/>
                <w:sz w:val="18"/>
              </w:rPr>
            </w:r>
          </w:p>
        </w:tc>
      </w:tr>
    </w:tbl>
    <w:p>
      <w:pPr>
        <w:spacing w:after="80" w:before="200"/>
      </w:pPr>
      <w:r>
        <w:rPr>
          <w:b/>
          <w:i w:val="0"/>
          <w:color w:val="0D0E14"/>
          <w:sz w:val="22"/>
        </w:rPr>
        <w:t>4. Directorio</w:t>
      </w:r>
    </w:p>
    <w:tbl>
      <w:tblPr>
        <w:tblStyle w:val="TableGrid"/>
        <w:tblW w:type="auto" w:w="0"/>
        <w:jc w:val="center"/>
        <w:tblLook w:firstColumn="1" w:firstRow="1" w:lastColumn="0" w:lastRow="0" w:noHBand="0" w:noVBand="1" w:val="04A0"/>
      </w:tblPr>
      <w:tblGrid>
        <w:gridCol w:w="3400"/>
        <w:gridCol w:w="3400"/>
        <w:gridCol w:w="3400"/>
      </w:tblGrid>
      <w:tr>
        <w:trPr>
          <w:tblHeader w:val="true"/>
        </w:trPr>
        <w:tc>
          <w:tcPr>
            <w:tcW w:type="dxa" w:w="3628"/>
            <w:shd w:val="clear" w:color="auto" w:fill="0D0E14"/>
          </w:tcPr>
          <w:p>
            <w:pPr>
              <w:spacing w:after="0"/>
            </w:pPr>
            <w:r/>
            <w:r>
              <w:rPr>
                <w:b/>
                <w:color w:val="FFFFFF"/>
                <w:sz w:val="17"/>
              </w:rPr>
              <w:t>Cargo</w:t>
            </w:r>
          </w:p>
        </w:tc>
        <w:tc>
          <w:tcPr>
            <w:tcW w:type="dxa" w:w="3969"/>
            <w:shd w:val="clear" w:color="auto" w:fill="0D0E14"/>
          </w:tcPr>
          <w:p>
            <w:pPr>
              <w:spacing w:after="0"/>
            </w:pPr>
            <w:r/>
            <w:r>
              <w:rPr>
                <w:b/>
                <w:color w:val="FFFFFF"/>
                <w:sz w:val="17"/>
              </w:rPr>
              <w:t>Nombre</w:t>
            </w:r>
          </w:p>
        </w:tc>
        <w:tc>
          <w:tcPr>
            <w:tcW w:type="dxa" w:w="2835"/>
            <w:shd w:val="clear" w:color="auto" w:fill="0D0E14"/>
          </w:tcPr>
          <w:p>
            <w:pPr>
              <w:spacing w:after="0"/>
            </w:pPr>
            <w:r/>
            <w:r>
              <w:rPr>
                <w:b/>
                <w:color w:val="FFFFFF"/>
                <w:sz w:val="17"/>
              </w:rPr>
              <w:t>Teléfono</w:t>
            </w:r>
          </w:p>
        </w:tc>
      </w:tr>
      <w:tr>
        <w:tc>
          <w:tcPr>
            <w:tcW w:type="dxa" w:w="3628"/>
          </w:tcPr>
          <w:p>
            <w:pPr>
              <w:spacing w:after="0"/>
            </w:pPr>
            <w:r/>
            <w:r>
              <w:rPr>
                <w:b w:val="0"/>
                <w:color w:val="0D0E14"/>
                <w:sz w:val="18"/>
              </w:rPr>
              <w:t>Central de la empresa de vigilancia</w:t>
            </w:r>
          </w:p>
        </w:tc>
        <w:tc>
          <w:tcPr>
            <w:tcW w:type="dxa" w:w="3969"/>
            <w:shd w:val="clear" w:color="auto" w:fill="F3F0FF"/>
          </w:tcPr>
          <w:p>
            <w:pPr>
              <w:spacing w:after="0"/>
            </w:pPr>
            <w:r/>
            <w:r>
              <w:rPr>
                <w:b w:val="0"/>
                <w:color w:val="0D0E14"/>
                <w:sz w:val="18"/>
              </w:rPr>
            </w:r>
          </w:p>
        </w:tc>
        <w:tc>
          <w:tcPr>
            <w:tcW w:type="dxa" w:w="2835"/>
            <w:shd w:val="clear" w:color="auto" w:fill="F3F0FF"/>
          </w:tcPr>
          <w:p>
            <w:pPr>
              <w:spacing w:after="0"/>
            </w:pPr>
            <w:r/>
            <w:r>
              <w:rPr>
                <w:b w:val="0"/>
                <w:color w:val="0D0E14"/>
                <w:sz w:val="18"/>
              </w:rPr>
            </w:r>
          </w:p>
        </w:tc>
      </w:tr>
      <w:tr>
        <w:tc>
          <w:tcPr>
            <w:tcW w:type="dxa" w:w="3628"/>
          </w:tcPr>
          <w:p>
            <w:pPr>
              <w:spacing w:after="0"/>
            </w:pPr>
            <w:r/>
            <w:r>
              <w:rPr>
                <w:b w:val="0"/>
                <w:color w:val="0D0E14"/>
                <w:sz w:val="18"/>
              </w:rPr>
              <w:t>Supervisor</w:t>
            </w:r>
          </w:p>
        </w:tc>
        <w:tc>
          <w:tcPr>
            <w:tcW w:type="dxa" w:w="3969"/>
            <w:shd w:val="clear" w:color="auto" w:fill="F3F0FF"/>
          </w:tcPr>
          <w:p>
            <w:pPr>
              <w:spacing w:after="0"/>
            </w:pPr>
            <w:r/>
            <w:r>
              <w:rPr>
                <w:b w:val="0"/>
                <w:color w:val="0D0E14"/>
                <w:sz w:val="18"/>
              </w:rPr>
            </w:r>
          </w:p>
        </w:tc>
        <w:tc>
          <w:tcPr>
            <w:tcW w:type="dxa" w:w="2835"/>
            <w:shd w:val="clear" w:color="auto" w:fill="F3F0FF"/>
          </w:tcPr>
          <w:p>
            <w:pPr>
              <w:spacing w:after="0"/>
            </w:pPr>
            <w:r/>
            <w:r>
              <w:rPr>
                <w:b w:val="0"/>
                <w:color w:val="0D0E14"/>
                <w:sz w:val="18"/>
              </w:rPr>
            </w:r>
          </w:p>
        </w:tc>
      </w:tr>
      <w:tr>
        <w:tc>
          <w:tcPr>
            <w:tcW w:type="dxa" w:w="3628"/>
          </w:tcPr>
          <w:p>
            <w:pPr>
              <w:spacing w:after="0"/>
            </w:pPr>
            <w:r/>
            <w:r>
              <w:rPr>
                <w:b w:val="0"/>
                <w:color w:val="0D0E14"/>
                <w:sz w:val="18"/>
              </w:rPr>
              <w:t>Administrador de la sede</w:t>
            </w:r>
          </w:p>
        </w:tc>
        <w:tc>
          <w:tcPr>
            <w:tcW w:type="dxa" w:w="3969"/>
            <w:shd w:val="clear" w:color="auto" w:fill="F3F0FF"/>
          </w:tcPr>
          <w:p>
            <w:pPr>
              <w:spacing w:after="0"/>
            </w:pPr>
            <w:r/>
            <w:r>
              <w:rPr>
                <w:b w:val="0"/>
                <w:color w:val="0D0E14"/>
                <w:sz w:val="18"/>
              </w:rPr>
            </w:r>
          </w:p>
        </w:tc>
        <w:tc>
          <w:tcPr>
            <w:tcW w:type="dxa" w:w="2835"/>
            <w:shd w:val="clear" w:color="auto" w:fill="F3F0FF"/>
          </w:tcPr>
          <w:p>
            <w:pPr>
              <w:spacing w:after="0"/>
            </w:pPr>
            <w:r/>
            <w:r>
              <w:rPr>
                <w:b w:val="0"/>
                <w:color w:val="0D0E14"/>
                <w:sz w:val="18"/>
              </w:rPr>
            </w:r>
          </w:p>
        </w:tc>
      </w:tr>
      <w:tr>
        <w:tc>
          <w:tcPr>
            <w:tcW w:type="dxa" w:w="3628"/>
          </w:tcPr>
          <w:p>
            <w:pPr>
              <w:spacing w:after="0"/>
            </w:pPr>
            <w:r/>
            <w:r>
              <w:rPr>
                <w:b w:val="0"/>
                <w:color w:val="0D0E14"/>
                <w:sz w:val="18"/>
              </w:rPr>
              <w:t>Mantenimiento</w:t>
            </w:r>
          </w:p>
        </w:tc>
        <w:tc>
          <w:tcPr>
            <w:tcW w:type="dxa" w:w="3969"/>
            <w:shd w:val="clear" w:color="auto" w:fill="F3F0FF"/>
          </w:tcPr>
          <w:p>
            <w:pPr>
              <w:spacing w:after="0"/>
            </w:pPr>
            <w:r/>
            <w:r>
              <w:rPr>
                <w:b w:val="0"/>
                <w:color w:val="0D0E14"/>
                <w:sz w:val="18"/>
              </w:rPr>
            </w:r>
          </w:p>
        </w:tc>
        <w:tc>
          <w:tcPr>
            <w:tcW w:type="dxa" w:w="2835"/>
            <w:shd w:val="clear" w:color="auto" w:fill="F3F0FF"/>
          </w:tcPr>
          <w:p>
            <w:pPr>
              <w:spacing w:after="0"/>
            </w:pPr>
            <w:r/>
            <w:r>
              <w:rPr>
                <w:b w:val="0"/>
                <w:color w:val="0D0E14"/>
                <w:sz w:val="18"/>
              </w:rPr>
            </w:r>
          </w:p>
        </w:tc>
      </w:tr>
      <w:tr>
        <w:tc>
          <w:tcPr>
            <w:tcW w:type="dxa" w:w="3628"/>
          </w:tcPr>
          <w:p>
            <w:pPr>
              <w:spacing w:after="0"/>
            </w:pPr>
            <w:r/>
            <w:r>
              <w:rPr>
                <w:b w:val="0"/>
                <w:color w:val="0D0E14"/>
                <w:sz w:val="18"/>
              </w:rPr>
              <w:t>Línea de emergencias</w:t>
            </w:r>
          </w:p>
        </w:tc>
        <w:tc>
          <w:tcPr>
            <w:tcW w:type="dxa" w:w="3969"/>
            <w:shd w:val="clear" w:color="auto" w:fill="F3F0FF"/>
          </w:tcPr>
          <w:p>
            <w:pPr>
              <w:spacing w:after="0"/>
            </w:pPr>
            <w:r/>
            <w:r>
              <w:rPr>
                <w:b w:val="0"/>
                <w:color w:val="0D0E14"/>
                <w:sz w:val="18"/>
              </w:rPr>
            </w:r>
          </w:p>
        </w:tc>
        <w:tc>
          <w:tcPr>
            <w:tcW w:type="dxa" w:w="2835"/>
            <w:shd w:val="clear" w:color="auto" w:fill="F3F0FF"/>
          </w:tcPr>
          <w:p>
            <w:pPr>
              <w:spacing w:after="0"/>
            </w:pPr>
            <w:r/>
            <w:r>
              <w:rPr>
                <w:b w:val="0"/>
                <w:color w:val="0D0E14"/>
                <w:sz w:val="18"/>
              </w:rPr>
              <w:t>123</w:t>
            </w:r>
          </w:p>
        </w:tc>
      </w:tr>
      <w:tr>
        <w:tc>
          <w:tcPr>
            <w:tcW w:type="dxa" w:w="3628"/>
          </w:tcPr>
          <w:p>
            <w:pPr>
              <w:spacing w:after="0"/>
            </w:pPr>
            <w:r/>
            <w:r>
              <w:rPr>
                <w:b w:val="0"/>
                <w:color w:val="0D0E14"/>
                <w:sz w:val="18"/>
              </w:rPr>
              <w:t>Cuadrante de Policía</w:t>
            </w:r>
          </w:p>
        </w:tc>
        <w:tc>
          <w:tcPr>
            <w:tcW w:type="dxa" w:w="3969"/>
            <w:shd w:val="clear" w:color="auto" w:fill="F3F0FF"/>
          </w:tcPr>
          <w:p>
            <w:pPr>
              <w:spacing w:after="0"/>
            </w:pPr>
            <w:r/>
            <w:r>
              <w:rPr>
                <w:b w:val="0"/>
                <w:color w:val="0D0E14"/>
                <w:sz w:val="18"/>
              </w:rPr>
            </w:r>
          </w:p>
        </w:tc>
        <w:tc>
          <w:tcPr>
            <w:tcW w:type="dxa" w:w="2835"/>
            <w:shd w:val="clear" w:color="auto" w:fill="F3F0FF"/>
          </w:tcPr>
          <w:p>
            <w:pPr>
              <w:spacing w:after="0"/>
            </w:pPr>
            <w:r/>
            <w:r>
              <w:rPr>
                <w:b w:val="0"/>
                <w:color w:val="0D0E14"/>
                <w:sz w:val="18"/>
              </w:rPr>
            </w:r>
          </w:p>
        </w:tc>
      </w:tr>
      <w:tr>
        <w:tc>
          <w:tcPr>
            <w:tcW w:type="dxa" w:w="3628"/>
          </w:tcPr>
          <w:p>
            <w:pPr>
              <w:spacing w:after="0"/>
            </w:pPr>
            <w:r/>
            <w:r>
              <w:rPr>
                <w:b w:val="0"/>
                <w:color w:val="0D0E14"/>
                <w:sz w:val="18"/>
              </w:rPr>
              <w:t>Otro</w:t>
            </w:r>
          </w:p>
        </w:tc>
        <w:tc>
          <w:tcPr>
            <w:tcW w:type="dxa" w:w="3969"/>
            <w:shd w:val="clear" w:color="auto" w:fill="F3F0FF"/>
          </w:tcPr>
          <w:p>
            <w:pPr>
              <w:spacing w:after="0"/>
            </w:pPr>
            <w:r/>
            <w:r>
              <w:rPr>
                <w:b w:val="0"/>
                <w:color w:val="0D0E14"/>
                <w:sz w:val="18"/>
              </w:rPr>
            </w:r>
          </w:p>
        </w:tc>
        <w:tc>
          <w:tcPr>
            <w:tcW w:type="dxa" w:w="2835"/>
            <w:shd w:val="clear" w:color="auto" w:fill="F3F0FF"/>
          </w:tcPr>
          <w:p>
            <w:pPr>
              <w:spacing w:after="0"/>
            </w:pPr>
            <w:r/>
            <w:r>
              <w:rPr>
                <w:b w:val="0"/>
                <w:color w:val="0D0E14"/>
                <w:sz w:val="18"/>
              </w:rPr>
            </w:r>
          </w:p>
        </w:tc>
      </w:tr>
    </w:tbl>
    <w:p>
      <w:pPr>
        <w:spacing w:after="80" w:before="200"/>
      </w:pPr>
      <w:r>
        <w:rPr>
          <w:b/>
          <w:i w:val="0"/>
          <w:color w:val="0D0E14"/>
          <w:sz w:val="22"/>
        </w:rPr>
        <w:t>5. Consignas transitorias (se anotan también en la minuta)</w:t>
      </w:r>
    </w:p>
    <w:tbl>
      <w:tblPr>
        <w:tblStyle w:val="TableGrid"/>
        <w:tblW w:type="auto" w:w="0"/>
        <w:jc w:val="center"/>
        <w:tblLook w:firstColumn="1" w:firstRow="1" w:lastColumn="0" w:lastRow="0" w:noHBand="0" w:noVBand="1" w:val="04A0"/>
      </w:tblPr>
      <w:tblGrid>
        <w:gridCol w:w="2040"/>
        <w:gridCol w:w="2040"/>
        <w:gridCol w:w="2040"/>
        <w:gridCol w:w="2040"/>
        <w:gridCol w:w="2040"/>
      </w:tblGrid>
      <w:tr>
        <w:trPr>
          <w:tblHeader w:val="true"/>
        </w:trPr>
        <w:tc>
          <w:tcPr>
            <w:tcW w:type="dxa" w:w="1247"/>
            <w:shd w:val="clear" w:color="auto" w:fill="0D0E14"/>
          </w:tcPr>
          <w:p>
            <w:pPr>
              <w:spacing w:after="0"/>
            </w:pPr>
            <w:r/>
            <w:r>
              <w:rPr>
                <w:b/>
                <w:color w:val="FFFFFF"/>
                <w:sz w:val="17"/>
              </w:rPr>
              <w:t>Fecha</w:t>
            </w:r>
          </w:p>
        </w:tc>
        <w:tc>
          <w:tcPr>
            <w:tcW w:type="dxa" w:w="4535"/>
            <w:shd w:val="clear" w:color="auto" w:fill="0D0E14"/>
          </w:tcPr>
          <w:p>
            <w:pPr>
              <w:spacing w:after="0"/>
            </w:pPr>
            <w:r/>
            <w:r>
              <w:rPr>
                <w:b/>
                <w:color w:val="FFFFFF"/>
                <w:sz w:val="17"/>
              </w:rPr>
              <w:t>Consigna transitoria</w:t>
            </w:r>
          </w:p>
        </w:tc>
        <w:tc>
          <w:tcPr>
            <w:tcW w:type="dxa" w:w="1474"/>
            <w:shd w:val="clear" w:color="auto" w:fill="0D0E14"/>
          </w:tcPr>
          <w:p>
            <w:pPr>
              <w:spacing w:after="0"/>
            </w:pPr>
            <w:r/>
            <w:r>
              <w:rPr>
                <w:b/>
                <w:color w:val="FFFFFF"/>
                <w:sz w:val="17"/>
              </w:rPr>
              <w:t>Vigente hasta</w:t>
            </w:r>
          </w:p>
        </w:tc>
        <w:tc>
          <w:tcPr>
            <w:tcW w:type="dxa" w:w="1928"/>
            <w:shd w:val="clear" w:color="auto" w:fill="0D0E14"/>
          </w:tcPr>
          <w:p>
            <w:pPr>
              <w:spacing w:after="0"/>
            </w:pPr>
            <w:r/>
            <w:r>
              <w:rPr>
                <w:b/>
                <w:color w:val="FFFFFF"/>
                <w:sz w:val="17"/>
              </w:rPr>
              <w:t>Quién la dio</w:t>
            </w:r>
          </w:p>
        </w:tc>
        <w:tc>
          <w:tcPr>
            <w:tcW w:type="dxa" w:w="1247"/>
            <w:shd w:val="clear" w:color="auto" w:fill="0D0E14"/>
          </w:tcPr>
          <w:p>
            <w:pPr>
              <w:spacing w:after="0"/>
            </w:pPr>
            <w:r/>
            <w:r>
              <w:rPr>
                <w:b/>
                <w:color w:val="FFFFFF"/>
                <w:sz w:val="17"/>
              </w:rPr>
              <w:t>Hora en minuta</w:t>
            </w:r>
          </w:p>
        </w:tc>
      </w:tr>
      <w:tr>
        <w:trPr>
          <w:trHeight w:val="500" w:hRule="atLeast"/>
        </w:trPr>
        <w:tc>
          <w:tcPr>
            <w:tcW w:type="dxa" w:w="1247"/>
            <w:shd w:val="clear" w:color="auto" w:fill="F3F0FF"/>
          </w:tcPr>
          <w:p>
            <w:pPr>
              <w:spacing w:after="0"/>
            </w:pPr>
            <w:r/>
            <w:r>
              <w:rPr>
                <w:b w:val="0"/>
                <w:color w:val="0D0E14"/>
                <w:sz w:val="18"/>
              </w:rPr>
            </w:r>
          </w:p>
        </w:tc>
        <w:tc>
          <w:tcPr>
            <w:tcW w:type="dxa" w:w="4535"/>
            <w:shd w:val="clear" w:color="auto" w:fill="F3F0FF"/>
          </w:tcPr>
          <w:p>
            <w:pPr>
              <w:spacing w:after="0"/>
            </w:pPr>
            <w:r/>
            <w:r>
              <w:rPr>
                <w:b w:val="0"/>
                <w:color w:val="0D0E14"/>
                <w:sz w:val="18"/>
              </w:rPr>
            </w:r>
          </w:p>
        </w:tc>
        <w:tc>
          <w:tcPr>
            <w:tcW w:type="dxa" w:w="1474"/>
            <w:shd w:val="clear" w:color="auto" w:fill="F3F0FF"/>
          </w:tcPr>
          <w:p>
            <w:pPr>
              <w:spacing w:after="0"/>
            </w:pPr>
            <w:r/>
            <w:r>
              <w:rPr>
                <w:b w:val="0"/>
                <w:color w:val="0D0E14"/>
                <w:sz w:val="18"/>
              </w:rPr>
            </w:r>
          </w:p>
        </w:tc>
        <w:tc>
          <w:tcPr>
            <w:tcW w:type="dxa" w:w="1928"/>
            <w:shd w:val="clear" w:color="auto" w:fill="F3F0FF"/>
          </w:tcPr>
          <w:p>
            <w:pPr>
              <w:spacing w:after="0"/>
            </w:pPr>
            <w:r/>
            <w:r>
              <w:rPr>
                <w:b w:val="0"/>
                <w:color w:val="0D0E14"/>
                <w:sz w:val="18"/>
              </w:rPr>
            </w:r>
          </w:p>
        </w:tc>
        <w:tc>
          <w:tcPr>
            <w:tcW w:type="dxa" w:w="1247"/>
            <w:shd w:val="clear" w:color="auto" w:fill="F3F0FF"/>
          </w:tcPr>
          <w:p>
            <w:pPr>
              <w:spacing w:after="0"/>
            </w:pPr>
            <w:r/>
            <w:r>
              <w:rPr>
                <w:b w:val="0"/>
                <w:color w:val="0D0E14"/>
                <w:sz w:val="18"/>
              </w:rPr>
            </w:r>
          </w:p>
        </w:tc>
      </w:tr>
      <w:tr>
        <w:trPr>
          <w:trHeight w:val="500" w:hRule="atLeast"/>
        </w:trPr>
        <w:tc>
          <w:tcPr>
            <w:tcW w:type="dxa" w:w="1247"/>
            <w:shd w:val="clear" w:color="auto" w:fill="F3F0FF"/>
          </w:tcPr>
          <w:p>
            <w:pPr>
              <w:spacing w:after="0"/>
            </w:pPr>
            <w:r/>
            <w:r>
              <w:rPr>
                <w:b w:val="0"/>
                <w:color w:val="0D0E14"/>
                <w:sz w:val="18"/>
              </w:rPr>
            </w:r>
          </w:p>
        </w:tc>
        <w:tc>
          <w:tcPr>
            <w:tcW w:type="dxa" w:w="4535"/>
            <w:shd w:val="clear" w:color="auto" w:fill="F3F0FF"/>
          </w:tcPr>
          <w:p>
            <w:pPr>
              <w:spacing w:after="0"/>
            </w:pPr>
            <w:r/>
            <w:r>
              <w:rPr>
                <w:b w:val="0"/>
                <w:color w:val="0D0E14"/>
                <w:sz w:val="18"/>
              </w:rPr>
            </w:r>
          </w:p>
        </w:tc>
        <w:tc>
          <w:tcPr>
            <w:tcW w:type="dxa" w:w="1474"/>
            <w:shd w:val="clear" w:color="auto" w:fill="F3F0FF"/>
          </w:tcPr>
          <w:p>
            <w:pPr>
              <w:spacing w:after="0"/>
            </w:pPr>
            <w:r/>
            <w:r>
              <w:rPr>
                <w:b w:val="0"/>
                <w:color w:val="0D0E14"/>
                <w:sz w:val="18"/>
              </w:rPr>
            </w:r>
          </w:p>
        </w:tc>
        <w:tc>
          <w:tcPr>
            <w:tcW w:type="dxa" w:w="1928"/>
            <w:shd w:val="clear" w:color="auto" w:fill="F3F0FF"/>
          </w:tcPr>
          <w:p>
            <w:pPr>
              <w:spacing w:after="0"/>
            </w:pPr>
            <w:r/>
            <w:r>
              <w:rPr>
                <w:b w:val="0"/>
                <w:color w:val="0D0E14"/>
                <w:sz w:val="18"/>
              </w:rPr>
            </w:r>
          </w:p>
        </w:tc>
        <w:tc>
          <w:tcPr>
            <w:tcW w:type="dxa" w:w="1247"/>
            <w:shd w:val="clear" w:color="auto" w:fill="F3F0FF"/>
          </w:tcPr>
          <w:p>
            <w:pPr>
              <w:spacing w:after="0"/>
            </w:pPr>
            <w:r/>
            <w:r>
              <w:rPr>
                <w:b w:val="0"/>
                <w:color w:val="0D0E14"/>
                <w:sz w:val="18"/>
              </w:rPr>
            </w:r>
          </w:p>
        </w:tc>
      </w:tr>
      <w:tr>
        <w:trPr>
          <w:trHeight w:val="500" w:hRule="atLeast"/>
        </w:trPr>
        <w:tc>
          <w:tcPr>
            <w:tcW w:type="dxa" w:w="1247"/>
            <w:shd w:val="clear" w:color="auto" w:fill="F3F0FF"/>
          </w:tcPr>
          <w:p>
            <w:pPr>
              <w:spacing w:after="0"/>
            </w:pPr>
            <w:r/>
            <w:r>
              <w:rPr>
                <w:b w:val="0"/>
                <w:color w:val="0D0E14"/>
                <w:sz w:val="18"/>
              </w:rPr>
            </w:r>
          </w:p>
        </w:tc>
        <w:tc>
          <w:tcPr>
            <w:tcW w:type="dxa" w:w="4535"/>
            <w:shd w:val="clear" w:color="auto" w:fill="F3F0FF"/>
          </w:tcPr>
          <w:p>
            <w:pPr>
              <w:spacing w:after="0"/>
            </w:pPr>
            <w:r/>
            <w:r>
              <w:rPr>
                <w:b w:val="0"/>
                <w:color w:val="0D0E14"/>
                <w:sz w:val="18"/>
              </w:rPr>
            </w:r>
          </w:p>
        </w:tc>
        <w:tc>
          <w:tcPr>
            <w:tcW w:type="dxa" w:w="1474"/>
            <w:shd w:val="clear" w:color="auto" w:fill="F3F0FF"/>
          </w:tcPr>
          <w:p>
            <w:pPr>
              <w:spacing w:after="0"/>
            </w:pPr>
            <w:r/>
            <w:r>
              <w:rPr>
                <w:b w:val="0"/>
                <w:color w:val="0D0E14"/>
                <w:sz w:val="18"/>
              </w:rPr>
            </w:r>
          </w:p>
        </w:tc>
        <w:tc>
          <w:tcPr>
            <w:tcW w:type="dxa" w:w="1928"/>
            <w:shd w:val="clear" w:color="auto" w:fill="F3F0FF"/>
          </w:tcPr>
          <w:p>
            <w:pPr>
              <w:spacing w:after="0"/>
            </w:pPr>
            <w:r/>
            <w:r>
              <w:rPr>
                <w:b w:val="0"/>
                <w:color w:val="0D0E14"/>
                <w:sz w:val="18"/>
              </w:rPr>
            </w:r>
          </w:p>
        </w:tc>
        <w:tc>
          <w:tcPr>
            <w:tcW w:type="dxa" w:w="1247"/>
            <w:shd w:val="clear" w:color="auto" w:fill="F3F0FF"/>
          </w:tcPr>
          <w:p>
            <w:pPr>
              <w:spacing w:after="0"/>
            </w:pPr>
            <w:r/>
            <w:r>
              <w:rPr>
                <w:b w:val="0"/>
                <w:color w:val="0D0E14"/>
                <w:sz w:val="18"/>
              </w:rPr>
            </w:r>
          </w:p>
        </w:tc>
      </w:tr>
      <w:tr>
        <w:trPr>
          <w:trHeight w:val="500" w:hRule="atLeast"/>
        </w:trPr>
        <w:tc>
          <w:tcPr>
            <w:tcW w:type="dxa" w:w="1247"/>
            <w:shd w:val="clear" w:color="auto" w:fill="F3F0FF"/>
          </w:tcPr>
          <w:p>
            <w:pPr>
              <w:spacing w:after="0"/>
            </w:pPr>
            <w:r/>
            <w:r>
              <w:rPr>
                <w:b w:val="0"/>
                <w:color w:val="0D0E14"/>
                <w:sz w:val="18"/>
              </w:rPr>
            </w:r>
          </w:p>
        </w:tc>
        <w:tc>
          <w:tcPr>
            <w:tcW w:type="dxa" w:w="4535"/>
            <w:shd w:val="clear" w:color="auto" w:fill="F3F0FF"/>
          </w:tcPr>
          <w:p>
            <w:pPr>
              <w:spacing w:after="0"/>
            </w:pPr>
            <w:r/>
            <w:r>
              <w:rPr>
                <w:b w:val="0"/>
                <w:color w:val="0D0E14"/>
                <w:sz w:val="18"/>
              </w:rPr>
            </w:r>
          </w:p>
        </w:tc>
        <w:tc>
          <w:tcPr>
            <w:tcW w:type="dxa" w:w="1474"/>
            <w:shd w:val="clear" w:color="auto" w:fill="F3F0FF"/>
          </w:tcPr>
          <w:p>
            <w:pPr>
              <w:spacing w:after="0"/>
            </w:pPr>
            <w:r/>
            <w:r>
              <w:rPr>
                <w:b w:val="0"/>
                <w:color w:val="0D0E14"/>
                <w:sz w:val="18"/>
              </w:rPr>
            </w:r>
          </w:p>
        </w:tc>
        <w:tc>
          <w:tcPr>
            <w:tcW w:type="dxa" w:w="1928"/>
            <w:shd w:val="clear" w:color="auto" w:fill="F3F0FF"/>
          </w:tcPr>
          <w:p>
            <w:pPr>
              <w:spacing w:after="0"/>
            </w:pPr>
            <w:r/>
            <w:r>
              <w:rPr>
                <w:b w:val="0"/>
                <w:color w:val="0D0E14"/>
                <w:sz w:val="18"/>
              </w:rPr>
            </w:r>
          </w:p>
        </w:tc>
        <w:tc>
          <w:tcPr>
            <w:tcW w:type="dxa" w:w="1247"/>
            <w:shd w:val="clear" w:color="auto" w:fill="F3F0FF"/>
          </w:tcPr>
          <w:p>
            <w:pPr>
              <w:spacing w:after="0"/>
            </w:pPr>
            <w:r/>
            <w:r>
              <w:rPr>
                <w:b w:val="0"/>
                <w:color w:val="0D0E14"/>
                <w:sz w:val="18"/>
              </w:rPr>
            </w:r>
          </w:p>
        </w:tc>
      </w:tr>
      <w:tr>
        <w:trPr>
          <w:trHeight w:val="500" w:hRule="atLeast"/>
        </w:trPr>
        <w:tc>
          <w:tcPr>
            <w:tcW w:type="dxa" w:w="1247"/>
            <w:shd w:val="clear" w:color="auto" w:fill="F3F0FF"/>
          </w:tcPr>
          <w:p>
            <w:pPr>
              <w:spacing w:after="0"/>
            </w:pPr>
            <w:r/>
            <w:r>
              <w:rPr>
                <w:b w:val="0"/>
                <w:color w:val="0D0E14"/>
                <w:sz w:val="18"/>
              </w:rPr>
            </w:r>
          </w:p>
        </w:tc>
        <w:tc>
          <w:tcPr>
            <w:tcW w:type="dxa" w:w="4535"/>
            <w:shd w:val="clear" w:color="auto" w:fill="F3F0FF"/>
          </w:tcPr>
          <w:p>
            <w:pPr>
              <w:spacing w:after="0"/>
            </w:pPr>
            <w:r/>
            <w:r>
              <w:rPr>
                <w:b w:val="0"/>
                <w:color w:val="0D0E14"/>
                <w:sz w:val="18"/>
              </w:rPr>
            </w:r>
          </w:p>
        </w:tc>
        <w:tc>
          <w:tcPr>
            <w:tcW w:type="dxa" w:w="1474"/>
            <w:shd w:val="clear" w:color="auto" w:fill="F3F0FF"/>
          </w:tcPr>
          <w:p>
            <w:pPr>
              <w:spacing w:after="0"/>
            </w:pPr>
            <w:r/>
            <w:r>
              <w:rPr>
                <w:b w:val="0"/>
                <w:color w:val="0D0E14"/>
                <w:sz w:val="18"/>
              </w:rPr>
            </w:r>
          </w:p>
        </w:tc>
        <w:tc>
          <w:tcPr>
            <w:tcW w:type="dxa" w:w="1928"/>
            <w:shd w:val="clear" w:color="auto" w:fill="F3F0FF"/>
          </w:tcPr>
          <w:p>
            <w:pPr>
              <w:spacing w:after="0"/>
            </w:pPr>
            <w:r/>
            <w:r>
              <w:rPr>
                <w:b w:val="0"/>
                <w:color w:val="0D0E14"/>
                <w:sz w:val="18"/>
              </w:rPr>
            </w:r>
          </w:p>
        </w:tc>
        <w:tc>
          <w:tcPr>
            <w:tcW w:type="dxa" w:w="1247"/>
            <w:shd w:val="clear" w:color="auto" w:fill="F3F0FF"/>
          </w:tcPr>
          <w:p>
            <w:pPr>
              <w:spacing w:after="0"/>
            </w:pPr>
            <w:r/>
            <w:r>
              <w:rPr>
                <w:b w:val="0"/>
                <w:color w:val="0D0E14"/>
                <w:sz w:val="18"/>
              </w:rPr>
            </w:r>
          </w:p>
        </w:tc>
      </w:tr>
      <w:tr>
        <w:trPr>
          <w:trHeight w:val="500" w:hRule="atLeast"/>
        </w:trPr>
        <w:tc>
          <w:tcPr>
            <w:tcW w:type="dxa" w:w="1247"/>
            <w:shd w:val="clear" w:color="auto" w:fill="F3F0FF"/>
          </w:tcPr>
          <w:p>
            <w:pPr>
              <w:spacing w:after="0"/>
            </w:pPr>
            <w:r/>
            <w:r>
              <w:rPr>
                <w:b w:val="0"/>
                <w:color w:val="0D0E14"/>
                <w:sz w:val="18"/>
              </w:rPr>
            </w:r>
          </w:p>
        </w:tc>
        <w:tc>
          <w:tcPr>
            <w:tcW w:type="dxa" w:w="4535"/>
            <w:shd w:val="clear" w:color="auto" w:fill="F3F0FF"/>
          </w:tcPr>
          <w:p>
            <w:pPr>
              <w:spacing w:after="0"/>
            </w:pPr>
            <w:r/>
            <w:r>
              <w:rPr>
                <w:b w:val="0"/>
                <w:color w:val="0D0E14"/>
                <w:sz w:val="18"/>
              </w:rPr>
            </w:r>
          </w:p>
        </w:tc>
        <w:tc>
          <w:tcPr>
            <w:tcW w:type="dxa" w:w="1474"/>
            <w:shd w:val="clear" w:color="auto" w:fill="F3F0FF"/>
          </w:tcPr>
          <w:p>
            <w:pPr>
              <w:spacing w:after="0"/>
            </w:pPr>
            <w:r/>
            <w:r>
              <w:rPr>
                <w:b w:val="0"/>
                <w:color w:val="0D0E14"/>
                <w:sz w:val="18"/>
              </w:rPr>
            </w:r>
          </w:p>
        </w:tc>
        <w:tc>
          <w:tcPr>
            <w:tcW w:type="dxa" w:w="1928"/>
            <w:shd w:val="clear" w:color="auto" w:fill="F3F0FF"/>
          </w:tcPr>
          <w:p>
            <w:pPr>
              <w:spacing w:after="0"/>
            </w:pPr>
            <w:r/>
            <w:r>
              <w:rPr>
                <w:b w:val="0"/>
                <w:color w:val="0D0E14"/>
                <w:sz w:val="18"/>
              </w:rPr>
            </w:r>
          </w:p>
        </w:tc>
        <w:tc>
          <w:tcPr>
            <w:tcW w:type="dxa" w:w="1247"/>
            <w:shd w:val="clear" w:color="auto" w:fill="F3F0FF"/>
          </w:tcPr>
          <w:p>
            <w:pPr>
              <w:spacing w:after="0"/>
            </w:pPr>
            <w:r/>
            <w:r>
              <w:rPr>
                <w:b w:val="0"/>
                <w:color w:val="0D0E14"/>
                <w:sz w:val="18"/>
              </w:rPr>
            </w:r>
          </w:p>
        </w:tc>
      </w:tr>
    </w:tbl>
    <w:p>
      <w:pPr>
        <w:spacing w:after="80" w:before="200"/>
      </w:pPr>
      <w:r>
        <w:rPr>
          <w:b/>
          <w:i w:val="0"/>
          <w:color w:val="0D0E14"/>
          <w:sz w:val="22"/>
        </w:rPr>
        <w:t>6. Constancia de lectura</w:t>
      </w:r>
    </w:p>
    <w:p>
      <w:pPr>
        <w:spacing w:after="60" w:before="0"/>
      </w:pPr>
      <w:r>
        <w:rPr>
          <w:b w:val="0"/>
          <w:i w:val="0"/>
          <w:color w:val="0D0E14"/>
          <w:sz w:val="18"/>
        </w:rPr>
        <w:t>Leí y entendí las consignas generales y particulares de este puesto, versión ______ vigente desde ______________.</w:t>
      </w:r>
    </w:p>
    <w:tbl>
      <w:tblPr>
        <w:tblStyle w:val="TableGrid"/>
        <w:tblW w:type="auto" w:w="0"/>
        <w:jc w:val="center"/>
        <w:tblLook w:firstColumn="1" w:firstRow="1" w:lastColumn="0" w:lastRow="0" w:noHBand="0" w:noVBand="1" w:val="04A0"/>
      </w:tblPr>
      <w:tblGrid>
        <w:gridCol w:w="2550"/>
        <w:gridCol w:w="2550"/>
        <w:gridCol w:w="2550"/>
        <w:gridCol w:w="2550"/>
      </w:tblGrid>
      <w:tr>
        <w:trPr>
          <w:tblHeader w:val="true"/>
        </w:trPr>
        <w:tc>
          <w:tcPr>
            <w:tcW w:type="dxa" w:w="1474"/>
            <w:shd w:val="clear" w:color="auto" w:fill="0D0E14"/>
          </w:tcPr>
          <w:p>
            <w:pPr>
              <w:spacing w:after="0"/>
            </w:pPr>
            <w:r/>
            <w:r>
              <w:rPr>
                <w:b/>
                <w:color w:val="FFFFFF"/>
                <w:sz w:val="17"/>
              </w:rPr>
              <w:t>Fecha</w:t>
            </w:r>
          </w:p>
        </w:tc>
        <w:tc>
          <w:tcPr>
            <w:tcW w:type="dxa" w:w="4195"/>
            <w:shd w:val="clear" w:color="auto" w:fill="0D0E14"/>
          </w:tcPr>
          <w:p>
            <w:pPr>
              <w:spacing w:after="0"/>
            </w:pPr>
            <w:r/>
            <w:r>
              <w:rPr>
                <w:b/>
                <w:color w:val="FFFFFF"/>
                <w:sz w:val="17"/>
              </w:rPr>
              <w:t>Nombre del guarda</w:t>
            </w:r>
          </w:p>
        </w:tc>
        <w:tc>
          <w:tcPr>
            <w:tcW w:type="dxa" w:w="1701"/>
            <w:shd w:val="clear" w:color="auto" w:fill="0D0E14"/>
          </w:tcPr>
          <w:p>
            <w:pPr>
              <w:spacing w:after="0"/>
            </w:pPr>
            <w:r/>
            <w:r>
              <w:rPr>
                <w:b/>
                <w:color w:val="FFFFFF"/>
                <w:sz w:val="17"/>
              </w:rPr>
              <w:t>Turno</w:t>
            </w:r>
          </w:p>
        </w:tc>
        <w:tc>
          <w:tcPr>
            <w:tcW w:type="dxa" w:w="3061"/>
            <w:shd w:val="clear" w:color="auto" w:fill="0D0E14"/>
          </w:tcPr>
          <w:p>
            <w:pPr>
              <w:spacing w:after="0"/>
            </w:pPr>
            <w:r/>
            <w:r>
              <w:rPr>
                <w:b/>
                <w:color w:val="FFFFFF"/>
                <w:sz w:val="17"/>
              </w:rPr>
              <w:t>Firma</w:t>
            </w:r>
          </w:p>
        </w:tc>
      </w:tr>
      <w:tr>
        <w:trPr>
          <w:trHeight w:val="480" w:hRule="atLeast"/>
        </w:trPr>
        <w:tc>
          <w:tcPr>
            <w:tcW w:type="dxa" w:w="1474"/>
            <w:shd w:val="clear" w:color="auto" w:fill="F3F0FF"/>
          </w:tcPr>
          <w:p>
            <w:pPr>
              <w:spacing w:after="0"/>
            </w:pPr>
            <w:r/>
            <w:r>
              <w:rPr>
                <w:b w:val="0"/>
                <w:color w:val="0D0E14"/>
                <w:sz w:val="18"/>
              </w:rPr>
            </w:r>
          </w:p>
        </w:tc>
        <w:tc>
          <w:tcPr>
            <w:tcW w:type="dxa" w:w="4195"/>
            <w:shd w:val="clear" w:color="auto" w:fill="F3F0FF"/>
          </w:tcPr>
          <w:p>
            <w:pPr>
              <w:spacing w:after="0"/>
            </w:pPr>
            <w:r/>
            <w:r>
              <w:rPr>
                <w:b w:val="0"/>
                <w:color w:val="0D0E14"/>
                <w:sz w:val="18"/>
              </w:rPr>
            </w:r>
          </w:p>
        </w:tc>
        <w:tc>
          <w:tcPr>
            <w:tcW w:type="dxa" w:w="1701"/>
            <w:shd w:val="clear" w:color="auto" w:fill="F3F0FF"/>
          </w:tcPr>
          <w:p>
            <w:pPr>
              <w:spacing w:after="0"/>
            </w:pPr>
            <w:r/>
            <w:r>
              <w:rPr>
                <w:b w:val="0"/>
                <w:color w:val="0D0E14"/>
                <w:sz w:val="18"/>
              </w:rPr>
            </w:r>
          </w:p>
        </w:tc>
        <w:tc>
          <w:tcPr>
            <w:tcW w:type="dxa" w:w="3061"/>
            <w:shd w:val="clear" w:color="auto" w:fill="F3F0FF"/>
          </w:tcPr>
          <w:p>
            <w:pPr>
              <w:spacing w:after="0"/>
            </w:pPr>
            <w:r/>
            <w:r>
              <w:rPr>
                <w:b w:val="0"/>
                <w:color w:val="0D0E14"/>
                <w:sz w:val="18"/>
              </w:rPr>
            </w:r>
          </w:p>
        </w:tc>
      </w:tr>
      <w:tr>
        <w:trPr>
          <w:trHeight w:val="480" w:hRule="atLeast"/>
        </w:trPr>
        <w:tc>
          <w:tcPr>
            <w:tcW w:type="dxa" w:w="1474"/>
            <w:shd w:val="clear" w:color="auto" w:fill="F3F0FF"/>
          </w:tcPr>
          <w:p>
            <w:pPr>
              <w:spacing w:after="0"/>
            </w:pPr>
            <w:r/>
            <w:r>
              <w:rPr>
                <w:b w:val="0"/>
                <w:color w:val="0D0E14"/>
                <w:sz w:val="18"/>
              </w:rPr>
            </w:r>
          </w:p>
        </w:tc>
        <w:tc>
          <w:tcPr>
            <w:tcW w:type="dxa" w:w="4195"/>
            <w:shd w:val="clear" w:color="auto" w:fill="F3F0FF"/>
          </w:tcPr>
          <w:p>
            <w:pPr>
              <w:spacing w:after="0"/>
            </w:pPr>
            <w:r/>
            <w:r>
              <w:rPr>
                <w:b w:val="0"/>
                <w:color w:val="0D0E14"/>
                <w:sz w:val="18"/>
              </w:rPr>
            </w:r>
          </w:p>
        </w:tc>
        <w:tc>
          <w:tcPr>
            <w:tcW w:type="dxa" w:w="1701"/>
            <w:shd w:val="clear" w:color="auto" w:fill="F3F0FF"/>
          </w:tcPr>
          <w:p>
            <w:pPr>
              <w:spacing w:after="0"/>
            </w:pPr>
            <w:r/>
            <w:r>
              <w:rPr>
                <w:b w:val="0"/>
                <w:color w:val="0D0E14"/>
                <w:sz w:val="18"/>
              </w:rPr>
            </w:r>
          </w:p>
        </w:tc>
        <w:tc>
          <w:tcPr>
            <w:tcW w:type="dxa" w:w="3061"/>
            <w:shd w:val="clear" w:color="auto" w:fill="F3F0FF"/>
          </w:tcPr>
          <w:p>
            <w:pPr>
              <w:spacing w:after="0"/>
            </w:pPr>
            <w:r/>
            <w:r>
              <w:rPr>
                <w:b w:val="0"/>
                <w:color w:val="0D0E14"/>
                <w:sz w:val="18"/>
              </w:rPr>
            </w:r>
          </w:p>
        </w:tc>
      </w:tr>
      <w:tr>
        <w:trPr>
          <w:trHeight w:val="480" w:hRule="atLeast"/>
        </w:trPr>
        <w:tc>
          <w:tcPr>
            <w:tcW w:type="dxa" w:w="1474"/>
            <w:shd w:val="clear" w:color="auto" w:fill="F3F0FF"/>
          </w:tcPr>
          <w:p>
            <w:pPr>
              <w:spacing w:after="0"/>
            </w:pPr>
            <w:r/>
            <w:r>
              <w:rPr>
                <w:b w:val="0"/>
                <w:color w:val="0D0E14"/>
                <w:sz w:val="18"/>
              </w:rPr>
            </w:r>
          </w:p>
        </w:tc>
        <w:tc>
          <w:tcPr>
            <w:tcW w:type="dxa" w:w="4195"/>
            <w:shd w:val="clear" w:color="auto" w:fill="F3F0FF"/>
          </w:tcPr>
          <w:p>
            <w:pPr>
              <w:spacing w:after="0"/>
            </w:pPr>
            <w:r/>
            <w:r>
              <w:rPr>
                <w:b w:val="0"/>
                <w:color w:val="0D0E14"/>
                <w:sz w:val="18"/>
              </w:rPr>
            </w:r>
          </w:p>
        </w:tc>
        <w:tc>
          <w:tcPr>
            <w:tcW w:type="dxa" w:w="1701"/>
            <w:shd w:val="clear" w:color="auto" w:fill="F3F0FF"/>
          </w:tcPr>
          <w:p>
            <w:pPr>
              <w:spacing w:after="0"/>
            </w:pPr>
            <w:r/>
            <w:r>
              <w:rPr>
                <w:b w:val="0"/>
                <w:color w:val="0D0E14"/>
                <w:sz w:val="18"/>
              </w:rPr>
            </w:r>
          </w:p>
        </w:tc>
        <w:tc>
          <w:tcPr>
            <w:tcW w:type="dxa" w:w="3061"/>
            <w:shd w:val="clear" w:color="auto" w:fill="F3F0FF"/>
          </w:tcPr>
          <w:p>
            <w:pPr>
              <w:spacing w:after="0"/>
            </w:pPr>
            <w:r/>
            <w:r>
              <w:rPr>
                <w:b w:val="0"/>
                <w:color w:val="0D0E14"/>
                <w:sz w:val="18"/>
              </w:rPr>
            </w:r>
          </w:p>
        </w:tc>
      </w:tr>
      <w:tr>
        <w:trPr>
          <w:trHeight w:val="480" w:hRule="atLeast"/>
        </w:trPr>
        <w:tc>
          <w:tcPr>
            <w:tcW w:type="dxa" w:w="1474"/>
            <w:shd w:val="clear" w:color="auto" w:fill="F3F0FF"/>
          </w:tcPr>
          <w:p>
            <w:pPr>
              <w:spacing w:after="0"/>
            </w:pPr>
            <w:r/>
            <w:r>
              <w:rPr>
                <w:b w:val="0"/>
                <w:color w:val="0D0E14"/>
                <w:sz w:val="18"/>
              </w:rPr>
            </w:r>
          </w:p>
        </w:tc>
        <w:tc>
          <w:tcPr>
            <w:tcW w:type="dxa" w:w="4195"/>
            <w:shd w:val="clear" w:color="auto" w:fill="F3F0FF"/>
          </w:tcPr>
          <w:p>
            <w:pPr>
              <w:spacing w:after="0"/>
            </w:pPr>
            <w:r/>
            <w:r>
              <w:rPr>
                <w:b w:val="0"/>
                <w:color w:val="0D0E14"/>
                <w:sz w:val="18"/>
              </w:rPr>
            </w:r>
          </w:p>
        </w:tc>
        <w:tc>
          <w:tcPr>
            <w:tcW w:type="dxa" w:w="1701"/>
            <w:shd w:val="clear" w:color="auto" w:fill="F3F0FF"/>
          </w:tcPr>
          <w:p>
            <w:pPr>
              <w:spacing w:after="0"/>
            </w:pPr>
            <w:r/>
            <w:r>
              <w:rPr>
                <w:b w:val="0"/>
                <w:color w:val="0D0E14"/>
                <w:sz w:val="18"/>
              </w:rPr>
            </w:r>
          </w:p>
        </w:tc>
        <w:tc>
          <w:tcPr>
            <w:tcW w:type="dxa" w:w="3061"/>
            <w:shd w:val="clear" w:color="auto" w:fill="F3F0FF"/>
          </w:tcPr>
          <w:p>
            <w:pPr>
              <w:spacing w:after="0"/>
            </w:pPr>
            <w:r/>
            <w:r>
              <w:rPr>
                <w:b w:val="0"/>
                <w:color w:val="0D0E14"/>
                <w:sz w:val="18"/>
              </w:rPr>
            </w:r>
          </w:p>
        </w:tc>
      </w:tr>
      <w:tr>
        <w:trPr>
          <w:trHeight w:val="480" w:hRule="atLeast"/>
        </w:trPr>
        <w:tc>
          <w:tcPr>
            <w:tcW w:type="dxa" w:w="1474"/>
            <w:shd w:val="clear" w:color="auto" w:fill="F3F0FF"/>
          </w:tcPr>
          <w:p>
            <w:pPr>
              <w:spacing w:after="0"/>
            </w:pPr>
            <w:r/>
            <w:r>
              <w:rPr>
                <w:b w:val="0"/>
                <w:color w:val="0D0E14"/>
                <w:sz w:val="18"/>
              </w:rPr>
            </w:r>
          </w:p>
        </w:tc>
        <w:tc>
          <w:tcPr>
            <w:tcW w:type="dxa" w:w="4195"/>
            <w:shd w:val="clear" w:color="auto" w:fill="F3F0FF"/>
          </w:tcPr>
          <w:p>
            <w:pPr>
              <w:spacing w:after="0"/>
            </w:pPr>
            <w:r/>
            <w:r>
              <w:rPr>
                <w:b w:val="0"/>
                <w:color w:val="0D0E14"/>
                <w:sz w:val="18"/>
              </w:rPr>
            </w:r>
          </w:p>
        </w:tc>
        <w:tc>
          <w:tcPr>
            <w:tcW w:type="dxa" w:w="1701"/>
            <w:shd w:val="clear" w:color="auto" w:fill="F3F0FF"/>
          </w:tcPr>
          <w:p>
            <w:pPr>
              <w:spacing w:after="0"/>
            </w:pPr>
            <w:r/>
            <w:r>
              <w:rPr>
                <w:b w:val="0"/>
                <w:color w:val="0D0E14"/>
                <w:sz w:val="18"/>
              </w:rPr>
            </w:r>
          </w:p>
        </w:tc>
        <w:tc>
          <w:tcPr>
            <w:tcW w:type="dxa" w:w="3061"/>
            <w:shd w:val="clear" w:color="auto" w:fill="F3F0FF"/>
          </w:tcPr>
          <w:p>
            <w:pPr>
              <w:spacing w:after="0"/>
            </w:pPr>
            <w:r/>
            <w:r>
              <w:rPr>
                <w:b w:val="0"/>
                <w:color w:val="0D0E14"/>
                <w:sz w:val="18"/>
              </w:rPr>
            </w:r>
          </w:p>
        </w:tc>
      </w:tr>
      <w:tr>
        <w:trPr>
          <w:trHeight w:val="480" w:hRule="atLeast"/>
        </w:trPr>
        <w:tc>
          <w:tcPr>
            <w:tcW w:type="dxa" w:w="1474"/>
            <w:shd w:val="clear" w:color="auto" w:fill="F3F0FF"/>
          </w:tcPr>
          <w:p>
            <w:pPr>
              <w:spacing w:after="0"/>
            </w:pPr>
            <w:r/>
            <w:r>
              <w:rPr>
                <w:b w:val="0"/>
                <w:color w:val="0D0E14"/>
                <w:sz w:val="18"/>
              </w:rPr>
            </w:r>
          </w:p>
        </w:tc>
        <w:tc>
          <w:tcPr>
            <w:tcW w:type="dxa" w:w="4195"/>
            <w:shd w:val="clear" w:color="auto" w:fill="F3F0FF"/>
          </w:tcPr>
          <w:p>
            <w:pPr>
              <w:spacing w:after="0"/>
            </w:pPr>
            <w:r/>
            <w:r>
              <w:rPr>
                <w:b w:val="0"/>
                <w:color w:val="0D0E14"/>
                <w:sz w:val="18"/>
              </w:rPr>
            </w:r>
          </w:p>
        </w:tc>
        <w:tc>
          <w:tcPr>
            <w:tcW w:type="dxa" w:w="1701"/>
            <w:shd w:val="clear" w:color="auto" w:fill="F3F0FF"/>
          </w:tcPr>
          <w:p>
            <w:pPr>
              <w:spacing w:after="0"/>
            </w:pPr>
            <w:r/>
            <w:r>
              <w:rPr>
                <w:b w:val="0"/>
                <w:color w:val="0D0E14"/>
                <w:sz w:val="18"/>
              </w:rPr>
            </w:r>
          </w:p>
        </w:tc>
        <w:tc>
          <w:tcPr>
            <w:tcW w:type="dxa" w:w="3061"/>
            <w:shd w:val="clear" w:color="auto" w:fill="F3F0FF"/>
          </w:tcPr>
          <w:p>
            <w:pPr>
              <w:spacing w:after="0"/>
            </w:pPr>
            <w:r/>
            <w:r>
              <w:rPr>
                <w:b w:val="0"/>
                <w:color w:val="0D0E14"/>
                <w:sz w:val="18"/>
              </w:rPr>
            </w:r>
          </w:p>
        </w:tc>
      </w:tr>
      <w:tr>
        <w:trPr>
          <w:trHeight w:val="480" w:hRule="atLeast"/>
        </w:trPr>
        <w:tc>
          <w:tcPr>
            <w:tcW w:type="dxa" w:w="1474"/>
            <w:shd w:val="clear" w:color="auto" w:fill="F3F0FF"/>
          </w:tcPr>
          <w:p>
            <w:pPr>
              <w:spacing w:after="0"/>
            </w:pPr>
            <w:r/>
            <w:r>
              <w:rPr>
                <w:b w:val="0"/>
                <w:color w:val="0D0E14"/>
                <w:sz w:val="18"/>
              </w:rPr>
            </w:r>
          </w:p>
        </w:tc>
        <w:tc>
          <w:tcPr>
            <w:tcW w:type="dxa" w:w="4195"/>
            <w:shd w:val="clear" w:color="auto" w:fill="F3F0FF"/>
          </w:tcPr>
          <w:p>
            <w:pPr>
              <w:spacing w:after="0"/>
            </w:pPr>
            <w:r/>
            <w:r>
              <w:rPr>
                <w:b w:val="0"/>
                <w:color w:val="0D0E14"/>
                <w:sz w:val="18"/>
              </w:rPr>
            </w:r>
          </w:p>
        </w:tc>
        <w:tc>
          <w:tcPr>
            <w:tcW w:type="dxa" w:w="1701"/>
            <w:shd w:val="clear" w:color="auto" w:fill="F3F0FF"/>
          </w:tcPr>
          <w:p>
            <w:pPr>
              <w:spacing w:after="0"/>
            </w:pPr>
            <w:r/>
            <w:r>
              <w:rPr>
                <w:b w:val="0"/>
                <w:color w:val="0D0E14"/>
                <w:sz w:val="18"/>
              </w:rPr>
            </w:r>
          </w:p>
        </w:tc>
        <w:tc>
          <w:tcPr>
            <w:tcW w:type="dxa" w:w="3061"/>
            <w:shd w:val="clear" w:color="auto" w:fill="F3F0FF"/>
          </w:tcPr>
          <w:p>
            <w:pPr>
              <w:spacing w:after="0"/>
            </w:pPr>
            <w:r/>
            <w:r>
              <w:rPr>
                <w:b w:val="0"/>
                <w:color w:val="0D0E14"/>
                <w:sz w:val="18"/>
              </w:rPr>
            </w:r>
          </w:p>
        </w:tc>
      </w:tr>
      <w:tr>
        <w:trPr>
          <w:trHeight w:val="480" w:hRule="atLeast"/>
        </w:trPr>
        <w:tc>
          <w:tcPr>
            <w:tcW w:type="dxa" w:w="1474"/>
            <w:shd w:val="clear" w:color="auto" w:fill="F3F0FF"/>
          </w:tcPr>
          <w:p>
            <w:pPr>
              <w:spacing w:after="0"/>
            </w:pPr>
            <w:r/>
            <w:r>
              <w:rPr>
                <w:b w:val="0"/>
                <w:color w:val="0D0E14"/>
                <w:sz w:val="18"/>
              </w:rPr>
            </w:r>
          </w:p>
        </w:tc>
        <w:tc>
          <w:tcPr>
            <w:tcW w:type="dxa" w:w="4195"/>
            <w:shd w:val="clear" w:color="auto" w:fill="F3F0FF"/>
          </w:tcPr>
          <w:p>
            <w:pPr>
              <w:spacing w:after="0"/>
            </w:pPr>
            <w:r/>
            <w:r>
              <w:rPr>
                <w:b w:val="0"/>
                <w:color w:val="0D0E14"/>
                <w:sz w:val="18"/>
              </w:rPr>
            </w:r>
          </w:p>
        </w:tc>
        <w:tc>
          <w:tcPr>
            <w:tcW w:type="dxa" w:w="1701"/>
            <w:shd w:val="clear" w:color="auto" w:fill="F3F0FF"/>
          </w:tcPr>
          <w:p>
            <w:pPr>
              <w:spacing w:after="0"/>
            </w:pPr>
            <w:r/>
            <w:r>
              <w:rPr>
                <w:b w:val="0"/>
                <w:color w:val="0D0E14"/>
                <w:sz w:val="18"/>
              </w:rPr>
            </w:r>
          </w:p>
        </w:tc>
        <w:tc>
          <w:tcPr>
            <w:tcW w:type="dxa" w:w="3061"/>
            <w:shd w:val="clear" w:color="auto" w:fill="F3F0FF"/>
          </w:tcPr>
          <w:p>
            <w:pPr>
              <w:spacing w:after="0"/>
            </w:pPr>
            <w:r/>
            <w:r>
              <w:rPr>
                <w:b w:val="0"/>
                <w:color w:val="0D0E14"/>
                <w:sz w:val="18"/>
              </w:rPr>
            </w:r>
          </w:p>
        </w:tc>
      </w:tr>
      <w:tr>
        <w:trPr>
          <w:trHeight w:val="480" w:hRule="atLeast"/>
        </w:trPr>
        <w:tc>
          <w:tcPr>
            <w:tcW w:type="dxa" w:w="1474"/>
            <w:shd w:val="clear" w:color="auto" w:fill="F3F0FF"/>
          </w:tcPr>
          <w:p>
            <w:pPr>
              <w:spacing w:after="0"/>
            </w:pPr>
            <w:r/>
            <w:r>
              <w:rPr>
                <w:b w:val="0"/>
                <w:color w:val="0D0E14"/>
                <w:sz w:val="18"/>
              </w:rPr>
            </w:r>
          </w:p>
        </w:tc>
        <w:tc>
          <w:tcPr>
            <w:tcW w:type="dxa" w:w="4195"/>
            <w:shd w:val="clear" w:color="auto" w:fill="F3F0FF"/>
          </w:tcPr>
          <w:p>
            <w:pPr>
              <w:spacing w:after="0"/>
            </w:pPr>
            <w:r/>
            <w:r>
              <w:rPr>
                <w:b w:val="0"/>
                <w:color w:val="0D0E14"/>
                <w:sz w:val="18"/>
              </w:rPr>
            </w:r>
          </w:p>
        </w:tc>
        <w:tc>
          <w:tcPr>
            <w:tcW w:type="dxa" w:w="1701"/>
            <w:shd w:val="clear" w:color="auto" w:fill="F3F0FF"/>
          </w:tcPr>
          <w:p>
            <w:pPr>
              <w:spacing w:after="0"/>
            </w:pPr>
            <w:r/>
            <w:r>
              <w:rPr>
                <w:b w:val="0"/>
                <w:color w:val="0D0E14"/>
                <w:sz w:val="18"/>
              </w:rPr>
            </w:r>
          </w:p>
        </w:tc>
        <w:tc>
          <w:tcPr>
            <w:tcW w:type="dxa" w:w="3061"/>
            <w:shd w:val="clear" w:color="auto" w:fill="F3F0FF"/>
          </w:tcPr>
          <w:p>
            <w:pPr>
              <w:spacing w:after="0"/>
            </w:pPr>
            <w:r/>
            <w:r>
              <w:rPr>
                <w:b w:val="0"/>
                <w:color w:val="0D0E14"/>
                <w:sz w:val="18"/>
              </w:rPr>
            </w:r>
          </w:p>
        </w:tc>
      </w:tr>
      <w:tr>
        <w:trPr>
          <w:trHeight w:val="480" w:hRule="atLeast"/>
        </w:trPr>
        <w:tc>
          <w:tcPr>
            <w:tcW w:type="dxa" w:w="1474"/>
            <w:shd w:val="clear" w:color="auto" w:fill="F3F0FF"/>
          </w:tcPr>
          <w:p>
            <w:pPr>
              <w:spacing w:after="0"/>
            </w:pPr>
            <w:r/>
            <w:r>
              <w:rPr>
                <w:b w:val="0"/>
                <w:color w:val="0D0E14"/>
                <w:sz w:val="18"/>
              </w:rPr>
            </w:r>
          </w:p>
        </w:tc>
        <w:tc>
          <w:tcPr>
            <w:tcW w:type="dxa" w:w="4195"/>
            <w:shd w:val="clear" w:color="auto" w:fill="F3F0FF"/>
          </w:tcPr>
          <w:p>
            <w:pPr>
              <w:spacing w:after="0"/>
            </w:pPr>
            <w:r/>
            <w:r>
              <w:rPr>
                <w:b w:val="0"/>
                <w:color w:val="0D0E14"/>
                <w:sz w:val="18"/>
              </w:rPr>
            </w:r>
          </w:p>
        </w:tc>
        <w:tc>
          <w:tcPr>
            <w:tcW w:type="dxa" w:w="1701"/>
            <w:shd w:val="clear" w:color="auto" w:fill="F3F0FF"/>
          </w:tcPr>
          <w:p>
            <w:pPr>
              <w:spacing w:after="0"/>
            </w:pPr>
            <w:r/>
            <w:r>
              <w:rPr>
                <w:b w:val="0"/>
                <w:color w:val="0D0E14"/>
                <w:sz w:val="18"/>
              </w:rPr>
            </w:r>
          </w:p>
        </w:tc>
        <w:tc>
          <w:tcPr>
            <w:tcW w:type="dxa" w:w="3061"/>
            <w:shd w:val="clear" w:color="auto" w:fill="F3F0FF"/>
          </w:tcPr>
          <w:p>
            <w:pPr>
              <w:spacing w:after="0"/>
            </w:pPr>
            <w:r/>
            <w:r>
              <w:rPr>
                <w:b w:val="0"/>
                <w:color w:val="0D0E14"/>
                <w:sz w:val="18"/>
              </w:rPr>
            </w:r>
          </w:p>
        </w:tc>
      </w:tr>
    </w:tbl>
    <w:p>
      <w:pPr>
        <w:spacing w:after="80" w:before="200"/>
      </w:pPr>
      <w:r>
        <w:rPr>
          <w:b/>
          <w:i w:val="0"/>
          <w:color w:val="0D0E14"/>
          <w:sz w:val="22"/>
        </w:rPr>
        <w:t>7. Aprobación</w:t>
      </w:r>
    </w:p>
    <w:p>
      <w:pPr>
        <w:spacing w:after="160" w:before="0"/>
      </w:pPr>
      <w:r>
        <w:rPr>
          <w:b w:val="0"/>
          <w:i w:val="0"/>
          <w:color w:val="0D0E14"/>
          <w:sz w:val="18"/>
        </w:rPr>
        <w:t>Elaboró por la empresa de vigilancia: ________________________________   Cargo: ____________________   Firma: ________________</w:t>
      </w:r>
    </w:p>
    <w:p>
      <w:pPr>
        <w:spacing w:after="160" w:before="0"/>
      </w:pPr>
      <w:r>
        <w:rPr>
          <w:b w:val="0"/>
          <w:i w:val="0"/>
          <w:color w:val="0D0E14"/>
          <w:sz w:val="18"/>
        </w:rPr>
        <w:t>Aprobó por el cliente (administración): ______________________________   Cargo: ____________________   Firma: ________________</w:t>
      </w:r>
    </w:p>
    <w:p>
      <w:pPr>
        <w:spacing w:after="60" w:before="0"/>
      </w:pPr>
      <w:r>
        <w:rPr>
          <w:b w:val="0"/>
          <w:i w:val="0"/>
          <w:color w:val="555566"/>
          <w:sz w:val="16"/>
        </w:rPr>
        <w:t>Cada versión lleva número y fecha. Cuando sale una nueva, la anterior se retira del puesto el mismo día. Los listados de residentes y vehículos son datos personales (Ley 1581 de 2012): no se prestan ni se fotografían.</w:t>
      </w:r>
    </w:p>
    <w:p>
      <w:r>
        <w:br w:type="page"/>
      </w:r>
    </w:p>
    <w:p>
      <w:pPr>
        <w:spacing w:after="40" w:before="0"/>
      </w:pPr>
      <w:r>
        <w:rPr>
          <w:b/>
          <w:i w:val="0"/>
          <w:color w:val="0D0E14"/>
          <w:sz w:val="28"/>
        </w:rPr>
        <w:t>EJEMPLO DILIGENCIADO: PORTERÍA DE UN CONJUNTO</w:t>
      </w:r>
    </w:p>
    <w:p>
      <w:pPr>
        <w:spacing w:after="160" w:before="0"/>
      </w:pPr>
      <w:r>
        <w:rPr>
          <w:b w:val="0"/>
          <w:i w:val="0"/>
          <w:color w:val="555566"/>
          <w:sz w:val="17"/>
        </w:rPr>
        <w:t>Ejemplo ficticio. El conjunto, la empresa, los horarios y los números son inventados para mostrar un documento terminado. Varias consignas siguen el protocolo residencial de la Superintendencia de Vigilancia y las demás son decisiones de cada conjunto.</w:t>
      </w:r>
    </w:p>
    <w:tbl>
      <w:tblPr>
        <w:tblStyle w:val="TableGrid"/>
        <w:tblW w:type="auto" w:w="0"/>
        <w:tblLook w:firstColumn="1" w:firstRow="1" w:lastColumn="0" w:lastRow="0" w:noHBand="0" w:noVBand="1" w:val="04A0"/>
      </w:tblPr>
      <w:tblGrid>
        <w:gridCol w:w="2550"/>
        <w:gridCol w:w="2550"/>
        <w:gridCol w:w="2550"/>
        <w:gridCol w:w="2550"/>
      </w:tblGrid>
      <w:tr>
        <w:tc>
          <w:tcPr>
            <w:tcW w:type="dxa" w:w="2041"/>
          </w:tcPr>
          <w:p>
            <w:pPr>
              <w:spacing w:after="0"/>
            </w:pPr>
            <w:r/>
            <w:r>
              <w:rPr>
                <w:b/>
                <w:color w:val="0D0E14"/>
                <w:sz w:val="18"/>
              </w:rPr>
              <w:t>Sede / cliente</w:t>
            </w:r>
          </w:p>
        </w:tc>
        <w:tc>
          <w:tcPr>
            <w:tcW w:type="dxa" w:w="3175"/>
          </w:tcPr>
          <w:p>
            <w:pPr>
              <w:spacing w:after="0"/>
            </w:pPr>
            <w:r/>
            <w:r>
              <w:rPr>
                <w:b w:val="0"/>
                <w:color w:val="555566"/>
                <w:sz w:val="18"/>
              </w:rPr>
              <w:t>Conjunto Altos del Nogal (ejemplo ficticio)</w:t>
            </w:r>
          </w:p>
        </w:tc>
        <w:tc>
          <w:tcPr>
            <w:tcW w:type="dxa" w:w="2041"/>
          </w:tcPr>
          <w:p>
            <w:pPr>
              <w:spacing w:after="0"/>
            </w:pPr>
            <w:r/>
            <w:r>
              <w:rPr>
                <w:b/>
                <w:color w:val="0D0E14"/>
                <w:sz w:val="18"/>
              </w:rPr>
              <w:t>Puesto</w:t>
            </w:r>
          </w:p>
        </w:tc>
        <w:tc>
          <w:tcPr>
            <w:tcW w:type="dxa" w:w="3175"/>
          </w:tcPr>
          <w:p>
            <w:pPr>
              <w:spacing w:after="0"/>
            </w:pPr>
            <w:r/>
            <w:r>
              <w:rPr>
                <w:b w:val="0"/>
                <w:color w:val="555566"/>
                <w:sz w:val="18"/>
              </w:rPr>
              <w:t>Portería principal</w:t>
            </w:r>
          </w:p>
        </w:tc>
      </w:tr>
      <w:tr>
        <w:tc>
          <w:tcPr>
            <w:tcW w:type="dxa" w:w="2041"/>
          </w:tcPr>
          <w:p>
            <w:pPr>
              <w:spacing w:after="0"/>
            </w:pPr>
            <w:r/>
            <w:r>
              <w:rPr>
                <w:b/>
                <w:color w:val="0D0E14"/>
                <w:sz w:val="18"/>
              </w:rPr>
              <w:t>Empresa de vigilancia</w:t>
            </w:r>
          </w:p>
        </w:tc>
        <w:tc>
          <w:tcPr>
            <w:tcW w:type="dxa" w:w="3175"/>
          </w:tcPr>
          <w:p>
            <w:pPr>
              <w:spacing w:after="0"/>
            </w:pPr>
            <w:r/>
            <w:r>
              <w:rPr>
                <w:b w:val="0"/>
                <w:color w:val="555566"/>
                <w:sz w:val="18"/>
              </w:rPr>
              <w:t>Vigilancia Ejemplo Ltda. (ficticia)</w:t>
            </w:r>
          </w:p>
        </w:tc>
        <w:tc>
          <w:tcPr>
            <w:tcW w:type="dxa" w:w="2041"/>
          </w:tcPr>
          <w:p>
            <w:pPr>
              <w:spacing w:after="0"/>
            </w:pPr>
            <w:r/>
            <w:r>
              <w:rPr>
                <w:b/>
                <w:color w:val="0D0E14"/>
                <w:sz w:val="18"/>
              </w:rPr>
              <w:t>Horario del servicio</w:t>
            </w:r>
          </w:p>
        </w:tc>
        <w:tc>
          <w:tcPr>
            <w:tcW w:type="dxa" w:w="3175"/>
          </w:tcPr>
          <w:p>
            <w:pPr>
              <w:spacing w:after="0"/>
            </w:pPr>
            <w:r/>
            <w:r>
              <w:rPr>
                <w:b w:val="0"/>
                <w:color w:val="555566"/>
                <w:sz w:val="18"/>
              </w:rPr>
              <w:t>24 horas, turnos de 06:00 a 18:00 y de 18:00 a 06:00</w:t>
            </w:r>
          </w:p>
        </w:tc>
      </w:tr>
      <w:tr>
        <w:tc>
          <w:tcPr>
            <w:tcW w:type="dxa" w:w="2041"/>
          </w:tcPr>
          <w:p>
            <w:pPr>
              <w:spacing w:after="0"/>
            </w:pPr>
            <w:r/>
            <w:r>
              <w:rPr>
                <w:b/>
                <w:color w:val="0D0E14"/>
                <w:sz w:val="18"/>
              </w:rPr>
              <w:t>Versión</w:t>
            </w:r>
          </w:p>
        </w:tc>
        <w:tc>
          <w:tcPr>
            <w:tcW w:type="dxa" w:w="3175"/>
          </w:tcPr>
          <w:p>
            <w:pPr>
              <w:spacing w:after="0"/>
            </w:pPr>
            <w:r/>
            <w:r>
              <w:rPr>
                <w:b w:val="0"/>
                <w:color w:val="555566"/>
                <w:sz w:val="18"/>
              </w:rPr>
              <w:t>2</w:t>
            </w:r>
          </w:p>
        </w:tc>
        <w:tc>
          <w:tcPr>
            <w:tcW w:type="dxa" w:w="2041"/>
          </w:tcPr>
          <w:p>
            <w:pPr>
              <w:spacing w:after="0"/>
            </w:pPr>
            <w:r/>
            <w:r>
              <w:rPr>
                <w:b/>
                <w:color w:val="0D0E14"/>
                <w:sz w:val="18"/>
              </w:rPr>
              <w:t>Vigente desde</w:t>
            </w:r>
          </w:p>
        </w:tc>
        <w:tc>
          <w:tcPr>
            <w:tcW w:type="dxa" w:w="3175"/>
          </w:tcPr>
          <w:p>
            <w:pPr>
              <w:spacing w:after="0"/>
            </w:pPr>
            <w:r/>
            <w:r>
              <w:rPr>
                <w:b w:val="0"/>
                <w:color w:val="555566"/>
                <w:sz w:val="18"/>
              </w:rPr>
              <w:t>1 de octubre de 2026</w:t>
            </w:r>
          </w:p>
        </w:tc>
      </w:tr>
    </w:tbl>
    <w:p>
      <w:pPr>
        <w:spacing w:after="80" w:before="200"/>
      </w:pPr>
      <w:r>
        <w:rPr>
          <w:b/>
          <w:i w:val="0"/>
          <w:color w:val="0D0E14"/>
          <w:sz w:val="22"/>
        </w:rPr>
        <w:t>Consignas particulares</w:t>
      </w:r>
    </w:p>
    <w:tbl>
      <w:tblPr>
        <w:tblStyle w:val="TableGrid"/>
        <w:tblW w:type="auto" w:w="0"/>
        <w:jc w:val="center"/>
        <w:tblLook w:firstColumn="1" w:firstRow="1" w:lastColumn="0" w:lastRow="0" w:noHBand="0" w:noVBand="1" w:val="04A0"/>
      </w:tblPr>
      <w:tblGrid>
        <w:gridCol w:w="3400"/>
        <w:gridCol w:w="3400"/>
        <w:gridCol w:w="3400"/>
      </w:tblGrid>
      <w:tr>
        <w:trPr>
          <w:tblHeader w:val="true"/>
        </w:trPr>
        <w:tc>
          <w:tcPr>
            <w:tcW w:type="dxa" w:w="680"/>
            <w:shd w:val="clear" w:color="auto" w:fill="0D0E14"/>
          </w:tcPr>
          <w:p>
            <w:pPr>
              <w:spacing w:after="0"/>
            </w:pPr>
            <w:r/>
            <w:r>
              <w:rPr>
                <w:b/>
                <w:color w:val="FFFFFF"/>
                <w:sz w:val="17"/>
              </w:rPr>
              <w:t>N.°</w:t>
            </w:r>
          </w:p>
        </w:tc>
        <w:tc>
          <w:tcPr>
            <w:tcW w:type="dxa" w:w="2268"/>
            <w:shd w:val="clear" w:color="auto" w:fill="0D0E14"/>
          </w:tcPr>
          <w:p>
            <w:pPr>
              <w:spacing w:after="0"/>
            </w:pPr>
            <w:r/>
            <w:r>
              <w:rPr>
                <w:b/>
                <w:color w:val="FFFFFF"/>
                <w:sz w:val="17"/>
              </w:rPr>
              <w:t>Tema</w:t>
            </w:r>
          </w:p>
        </w:tc>
        <w:tc>
          <w:tcPr>
            <w:tcW w:type="dxa" w:w="7483"/>
            <w:shd w:val="clear" w:color="auto" w:fill="0D0E14"/>
          </w:tcPr>
          <w:p>
            <w:pPr>
              <w:spacing w:after="0"/>
            </w:pPr>
            <w:r/>
            <w:r>
              <w:rPr>
                <w:b/>
                <w:color w:val="FFFFFF"/>
                <w:sz w:val="17"/>
              </w:rPr>
              <w:t>Consigna particular</w:t>
            </w:r>
          </w:p>
        </w:tc>
      </w:tr>
      <w:tr>
        <w:tc>
          <w:tcPr>
            <w:tcW w:type="dxa" w:w="680"/>
          </w:tcPr>
          <w:p>
            <w:pPr>
              <w:spacing w:after="0"/>
            </w:pPr>
            <w:r/>
            <w:r>
              <w:rPr>
                <w:b w:val="0"/>
                <w:color w:val="0D0E14"/>
                <w:sz w:val="18"/>
              </w:rPr>
              <w:t>1</w:t>
            </w:r>
          </w:p>
        </w:tc>
        <w:tc>
          <w:tcPr>
            <w:tcW w:type="dxa" w:w="2268"/>
          </w:tcPr>
          <w:p>
            <w:pPr>
              <w:spacing w:after="0"/>
            </w:pPr>
            <w:r/>
            <w:r>
              <w:rPr>
                <w:b w:val="0"/>
                <w:color w:val="0D0E14"/>
                <w:sz w:val="18"/>
              </w:rPr>
              <w:t>Horario y relevo</w:t>
            </w:r>
          </w:p>
        </w:tc>
        <w:tc>
          <w:tcPr>
            <w:tcW w:type="dxa" w:w="7483"/>
          </w:tcPr>
          <w:p>
            <w:pPr>
              <w:spacing w:after="0"/>
            </w:pPr>
            <w:r/>
            <w:r>
              <w:rPr>
                <w:b w:val="0"/>
                <w:color w:val="0D0E14"/>
                <w:sz w:val="18"/>
              </w:rPr>
              <w:t>Servicio de 24 horas en dos turnos: 06:00 a 18:00 y 18:00 a 06:00. El relevo se hace en la portería a partir de 15 minutos antes de la hora, con recorrido por puertas, parqueadero, depósitos, zonas comunes y correspondencia. Nadie se va hasta que llegue su relevo.</w:t>
            </w:r>
          </w:p>
        </w:tc>
      </w:tr>
      <w:tr>
        <w:tc>
          <w:tcPr>
            <w:tcW w:type="dxa" w:w="680"/>
          </w:tcPr>
          <w:p>
            <w:pPr>
              <w:spacing w:after="0"/>
            </w:pPr>
            <w:r/>
            <w:r>
              <w:rPr>
                <w:b w:val="0"/>
                <w:color w:val="0D0E14"/>
                <w:sz w:val="18"/>
              </w:rPr>
              <w:t>2</w:t>
            </w:r>
          </w:p>
        </w:tc>
        <w:tc>
          <w:tcPr>
            <w:tcW w:type="dxa" w:w="2268"/>
          </w:tcPr>
          <w:p>
            <w:pPr>
              <w:spacing w:after="0"/>
            </w:pPr>
            <w:r/>
            <w:r>
              <w:rPr>
                <w:b w:val="0"/>
                <w:color w:val="0D0E14"/>
                <w:sz w:val="18"/>
              </w:rPr>
              <w:t>Visitantes</w:t>
            </w:r>
          </w:p>
        </w:tc>
        <w:tc>
          <w:tcPr>
            <w:tcW w:type="dxa" w:w="7483"/>
          </w:tcPr>
          <w:p>
            <w:pPr>
              <w:spacing w:after="0"/>
            </w:pPr>
            <w:r/>
            <w:r>
              <w:rPr>
                <w:b w:val="0"/>
                <w:color w:val="0D0E14"/>
                <w:sz w:val="18"/>
              </w:rPr>
              <w:t>Anuncie a todo visitante por citófono. Entra solo con autorización de un residente del apartamento. Registre nombre, documento, apartamento, quién autorizó, hora de entrada y hora de salida. Si nadie contesta, el visitante espera afuera.</w:t>
            </w:r>
          </w:p>
        </w:tc>
      </w:tr>
      <w:tr>
        <w:tc>
          <w:tcPr>
            <w:tcW w:type="dxa" w:w="680"/>
          </w:tcPr>
          <w:p>
            <w:pPr>
              <w:spacing w:after="0"/>
            </w:pPr>
            <w:r/>
            <w:r>
              <w:rPr>
                <w:b w:val="0"/>
                <w:color w:val="0D0E14"/>
                <w:sz w:val="18"/>
              </w:rPr>
              <w:t>3</w:t>
            </w:r>
          </w:p>
        </w:tc>
        <w:tc>
          <w:tcPr>
            <w:tcW w:type="dxa" w:w="2268"/>
          </w:tcPr>
          <w:p>
            <w:pPr>
              <w:spacing w:after="0"/>
            </w:pPr>
            <w:r/>
            <w:r>
              <w:rPr>
                <w:b w:val="0"/>
                <w:color w:val="0D0E14"/>
                <w:sz w:val="18"/>
              </w:rPr>
              <w:t>Domicilios</w:t>
            </w:r>
          </w:p>
        </w:tc>
        <w:tc>
          <w:tcPr>
            <w:tcW w:type="dxa" w:w="7483"/>
          </w:tcPr>
          <w:p>
            <w:pPr>
              <w:spacing w:after="0"/>
            </w:pPr>
            <w:r/>
            <w:r>
              <w:rPr>
                <w:b w:val="0"/>
                <w:color w:val="0D0E14"/>
                <w:sz w:val="18"/>
              </w:rPr>
              <w:t>Los domiciliarios no pasan de la reja de la portería. Avise al apartamento por citófono y el residente baja a recibir.</w:t>
            </w:r>
          </w:p>
        </w:tc>
      </w:tr>
      <w:tr>
        <w:tc>
          <w:tcPr>
            <w:tcW w:type="dxa" w:w="680"/>
          </w:tcPr>
          <w:p>
            <w:pPr>
              <w:spacing w:after="0"/>
            </w:pPr>
            <w:r/>
            <w:r>
              <w:rPr>
                <w:b w:val="0"/>
                <w:color w:val="0D0E14"/>
                <w:sz w:val="18"/>
              </w:rPr>
              <w:t>4</w:t>
            </w:r>
          </w:p>
        </w:tc>
        <w:tc>
          <w:tcPr>
            <w:tcW w:type="dxa" w:w="2268"/>
          </w:tcPr>
          <w:p>
            <w:pPr>
              <w:spacing w:after="0"/>
            </w:pPr>
            <w:r/>
            <w:r>
              <w:rPr>
                <w:b w:val="0"/>
                <w:color w:val="0D0E14"/>
                <w:sz w:val="18"/>
              </w:rPr>
              <w:t>Empleadas de servicio y trabajadores fijos</w:t>
            </w:r>
          </w:p>
        </w:tc>
        <w:tc>
          <w:tcPr>
            <w:tcW w:type="dxa" w:w="7483"/>
          </w:tcPr>
          <w:p>
            <w:pPr>
              <w:spacing w:after="0"/>
            </w:pPr>
            <w:r/>
            <w:r>
              <w:rPr>
                <w:b w:val="0"/>
                <w:color w:val="0D0E14"/>
                <w:sz w:val="18"/>
              </w:rPr>
              <w:t>Están en el listado de la administración. Si el apartamento está solo, entran únicamente con autorización escrita del residente. No pueden autorizar el ingreso de visitantes.</w:t>
            </w:r>
          </w:p>
        </w:tc>
      </w:tr>
      <w:tr>
        <w:tc>
          <w:tcPr>
            <w:tcW w:type="dxa" w:w="680"/>
          </w:tcPr>
          <w:p>
            <w:pPr>
              <w:spacing w:after="0"/>
            </w:pPr>
            <w:r/>
            <w:r>
              <w:rPr>
                <w:b w:val="0"/>
                <w:color w:val="0D0E14"/>
                <w:sz w:val="18"/>
              </w:rPr>
              <w:t>5</w:t>
            </w:r>
          </w:p>
        </w:tc>
        <w:tc>
          <w:tcPr>
            <w:tcW w:type="dxa" w:w="2268"/>
          </w:tcPr>
          <w:p>
            <w:pPr>
              <w:spacing w:after="0"/>
            </w:pPr>
            <w:r/>
            <w:r>
              <w:rPr>
                <w:b w:val="0"/>
                <w:color w:val="0D0E14"/>
                <w:sz w:val="18"/>
              </w:rPr>
              <w:t>Contratistas y servicios públicos</w:t>
            </w:r>
          </w:p>
        </w:tc>
        <w:tc>
          <w:tcPr>
            <w:tcW w:type="dxa" w:w="7483"/>
          </w:tcPr>
          <w:p>
            <w:pPr>
              <w:spacing w:after="0"/>
            </w:pPr>
            <w:r/>
            <w:r>
              <w:rPr>
                <w:b w:val="0"/>
                <w:color w:val="0D0E14"/>
                <w:sz w:val="18"/>
              </w:rPr>
              <w:t>Pida el carné y la orden de trabajo. Si tiene dudas, confirme con la empresa de servicios o con la administración. Anote las herramientas que entran y revíselas a la salida.</w:t>
            </w:r>
          </w:p>
        </w:tc>
      </w:tr>
      <w:tr>
        <w:tc>
          <w:tcPr>
            <w:tcW w:type="dxa" w:w="680"/>
          </w:tcPr>
          <w:p>
            <w:pPr>
              <w:spacing w:after="0"/>
            </w:pPr>
            <w:r/>
            <w:r>
              <w:rPr>
                <w:b w:val="0"/>
                <w:color w:val="0D0E14"/>
                <w:sz w:val="18"/>
              </w:rPr>
              <w:t>6</w:t>
            </w:r>
          </w:p>
        </w:tc>
        <w:tc>
          <w:tcPr>
            <w:tcW w:type="dxa" w:w="2268"/>
          </w:tcPr>
          <w:p>
            <w:pPr>
              <w:spacing w:after="0"/>
            </w:pPr>
            <w:r/>
            <w:r>
              <w:rPr>
                <w:b w:val="0"/>
                <w:color w:val="0D0E14"/>
                <w:sz w:val="18"/>
              </w:rPr>
              <w:t>Vehículos de residentes</w:t>
            </w:r>
          </w:p>
        </w:tc>
        <w:tc>
          <w:tcPr>
            <w:tcW w:type="dxa" w:w="7483"/>
          </w:tcPr>
          <w:p>
            <w:pPr>
              <w:spacing w:after="0"/>
            </w:pPr>
            <w:r/>
            <w:r>
              <w:rPr>
                <w:b w:val="0"/>
                <w:color w:val="0D0E14"/>
                <w:sz w:val="18"/>
              </w:rPr>
              <w:t>Entran con el tag registrado. Si no lee, verifique la placa en el listado antes de abrir. Cierre la puerta vehicular apenas pase el carro. Nadie distinto al propietario retira un vehículo sin autorización escrita del propietario.</w:t>
            </w:r>
          </w:p>
        </w:tc>
      </w:tr>
      <w:tr>
        <w:tc>
          <w:tcPr>
            <w:tcW w:type="dxa" w:w="680"/>
          </w:tcPr>
          <w:p>
            <w:pPr>
              <w:spacing w:after="0"/>
            </w:pPr>
            <w:r/>
            <w:r>
              <w:rPr>
                <w:b w:val="0"/>
                <w:color w:val="0D0E14"/>
                <w:sz w:val="18"/>
              </w:rPr>
              <w:t>7</w:t>
            </w:r>
          </w:p>
        </w:tc>
        <w:tc>
          <w:tcPr>
            <w:tcW w:type="dxa" w:w="2268"/>
          </w:tcPr>
          <w:p>
            <w:pPr>
              <w:spacing w:after="0"/>
            </w:pPr>
            <w:r/>
            <w:r>
              <w:rPr>
                <w:b w:val="0"/>
                <w:color w:val="0D0E14"/>
                <w:sz w:val="18"/>
              </w:rPr>
              <w:t>Vehículos de visitantes</w:t>
            </w:r>
          </w:p>
        </w:tc>
        <w:tc>
          <w:tcPr>
            <w:tcW w:type="dxa" w:w="7483"/>
          </w:tcPr>
          <w:p>
            <w:pPr>
              <w:spacing w:after="0"/>
            </w:pPr>
            <w:r/>
            <w:r>
              <w:rPr>
                <w:b w:val="0"/>
                <w:color w:val="0D0E14"/>
                <w:sz w:val="18"/>
              </w:rPr>
              <w:t>Entran solo con autorización del residente, a las 8 celdas de visitantes del sótano 1. Entregue ficha numerada y anote placa, ficha y apartamento en la minuta.</w:t>
            </w:r>
          </w:p>
        </w:tc>
      </w:tr>
      <w:tr>
        <w:tc>
          <w:tcPr>
            <w:tcW w:type="dxa" w:w="680"/>
          </w:tcPr>
          <w:p>
            <w:pPr>
              <w:spacing w:after="0"/>
            </w:pPr>
            <w:r/>
            <w:r>
              <w:rPr>
                <w:b w:val="0"/>
                <w:color w:val="0D0E14"/>
                <w:sz w:val="18"/>
              </w:rPr>
              <w:t>8</w:t>
            </w:r>
          </w:p>
        </w:tc>
        <w:tc>
          <w:tcPr>
            <w:tcW w:type="dxa" w:w="2268"/>
          </w:tcPr>
          <w:p>
            <w:pPr>
              <w:spacing w:after="0"/>
            </w:pPr>
            <w:r/>
            <w:r>
              <w:rPr>
                <w:b w:val="0"/>
                <w:color w:val="0D0E14"/>
                <w:sz w:val="18"/>
              </w:rPr>
              <w:t>Paquetes y correspondencia</w:t>
            </w:r>
          </w:p>
        </w:tc>
        <w:tc>
          <w:tcPr>
            <w:tcW w:type="dxa" w:w="7483"/>
          </w:tcPr>
          <w:p>
            <w:pPr>
              <w:spacing w:after="0"/>
            </w:pPr>
            <w:r/>
            <w:r>
              <w:rPr>
                <w:b w:val="0"/>
                <w:color w:val="0D0E14"/>
                <w:sz w:val="18"/>
              </w:rPr>
              <w:t>Reciba en portería y anote en la planilla de correspondencia. Avise al apartamento. Entregue solo a un residente mayor de edad, con firma. No abra paquetes y no los suba a los apartamentos.</w:t>
            </w:r>
          </w:p>
        </w:tc>
      </w:tr>
      <w:tr>
        <w:tc>
          <w:tcPr>
            <w:tcW w:type="dxa" w:w="680"/>
          </w:tcPr>
          <w:p>
            <w:pPr>
              <w:spacing w:after="0"/>
            </w:pPr>
            <w:r/>
            <w:r>
              <w:rPr>
                <w:b w:val="0"/>
                <w:color w:val="0D0E14"/>
                <w:sz w:val="18"/>
              </w:rPr>
              <w:t>9</w:t>
            </w:r>
          </w:p>
        </w:tc>
        <w:tc>
          <w:tcPr>
            <w:tcW w:type="dxa" w:w="2268"/>
          </w:tcPr>
          <w:p>
            <w:pPr>
              <w:spacing w:after="0"/>
            </w:pPr>
            <w:r/>
            <w:r>
              <w:rPr>
                <w:b w:val="0"/>
                <w:color w:val="0D0E14"/>
                <w:sz w:val="18"/>
              </w:rPr>
              <w:t>Trasteos y salida de muebles</w:t>
            </w:r>
          </w:p>
        </w:tc>
        <w:tc>
          <w:tcPr>
            <w:tcW w:type="dxa" w:w="7483"/>
          </w:tcPr>
          <w:p>
            <w:pPr>
              <w:spacing w:after="0"/>
            </w:pPr>
            <w:r/>
            <w:r>
              <w:rPr>
                <w:b w:val="0"/>
                <w:color w:val="0D0E14"/>
                <w:sz w:val="18"/>
              </w:rPr>
              <w:t>Solo con autorización escrita de la administración que llegue a la portería. Horario: lunes a sábado de 8:00 a 17:00. Ningún trasteo de noche. Registre en la minuta los elementos grandes que salen.</w:t>
            </w:r>
          </w:p>
        </w:tc>
      </w:tr>
      <w:tr>
        <w:tc>
          <w:tcPr>
            <w:tcW w:type="dxa" w:w="680"/>
          </w:tcPr>
          <w:p>
            <w:pPr>
              <w:spacing w:after="0"/>
            </w:pPr>
            <w:r/>
            <w:r>
              <w:rPr>
                <w:b w:val="0"/>
                <w:color w:val="0D0E14"/>
                <w:sz w:val="18"/>
              </w:rPr>
              <w:t>10</w:t>
            </w:r>
          </w:p>
        </w:tc>
        <w:tc>
          <w:tcPr>
            <w:tcW w:type="dxa" w:w="2268"/>
          </w:tcPr>
          <w:p>
            <w:pPr>
              <w:spacing w:after="0"/>
            </w:pPr>
            <w:r/>
            <w:r>
              <w:rPr>
                <w:b w:val="0"/>
                <w:color w:val="0D0E14"/>
                <w:sz w:val="18"/>
              </w:rPr>
              <w:t>Menores de edad</w:t>
            </w:r>
          </w:p>
        </w:tc>
        <w:tc>
          <w:tcPr>
            <w:tcW w:type="dxa" w:w="7483"/>
          </w:tcPr>
          <w:p>
            <w:pPr>
              <w:spacing w:after="0"/>
            </w:pPr>
            <w:r/>
            <w:r>
              <w:rPr>
                <w:b w:val="0"/>
                <w:color w:val="0D0E14"/>
                <w:sz w:val="18"/>
              </w:rPr>
              <w:t>Un niño menor de 12 años no sale del conjunto sin la compañía de sus padres o familiares, o sin autorización previa de uno de los padres.</w:t>
            </w:r>
          </w:p>
        </w:tc>
      </w:tr>
      <w:tr>
        <w:tc>
          <w:tcPr>
            <w:tcW w:type="dxa" w:w="680"/>
          </w:tcPr>
          <w:p>
            <w:pPr>
              <w:spacing w:after="0"/>
            </w:pPr>
            <w:r/>
            <w:r>
              <w:rPr>
                <w:b w:val="0"/>
                <w:color w:val="0D0E14"/>
                <w:sz w:val="18"/>
              </w:rPr>
              <w:t>11</w:t>
            </w:r>
          </w:p>
        </w:tc>
        <w:tc>
          <w:tcPr>
            <w:tcW w:type="dxa" w:w="2268"/>
          </w:tcPr>
          <w:p>
            <w:pPr>
              <w:spacing w:after="0"/>
            </w:pPr>
            <w:r/>
            <w:r>
              <w:rPr>
                <w:b w:val="0"/>
                <w:color w:val="0D0E14"/>
                <w:sz w:val="18"/>
              </w:rPr>
              <w:t>Llaves</w:t>
            </w:r>
          </w:p>
        </w:tc>
        <w:tc>
          <w:tcPr>
            <w:tcW w:type="dxa" w:w="7483"/>
          </w:tcPr>
          <w:p>
            <w:pPr>
              <w:spacing w:after="0"/>
            </w:pPr>
            <w:r/>
            <w:r>
              <w:rPr>
                <w:b w:val="0"/>
                <w:color w:val="0D0E14"/>
                <w:sz w:val="18"/>
              </w:rPr>
              <w:t>En el puesto hay 6 llaveros: salón social, gimnasio, cuarto de bombas, planta eléctrica, terraza y shut de basuras. Entregue solo a quien autorice la administración, con firma y hora de entrega y devolución. Se cuentan en cada relevo.</w:t>
            </w:r>
          </w:p>
        </w:tc>
      </w:tr>
      <w:tr>
        <w:tc>
          <w:tcPr>
            <w:tcW w:type="dxa" w:w="680"/>
          </w:tcPr>
          <w:p>
            <w:pPr>
              <w:spacing w:after="0"/>
            </w:pPr>
            <w:r/>
            <w:r>
              <w:rPr>
                <w:b w:val="0"/>
                <w:color w:val="0D0E14"/>
                <w:sz w:val="18"/>
              </w:rPr>
              <w:t>12</w:t>
            </w:r>
          </w:p>
        </w:tc>
        <w:tc>
          <w:tcPr>
            <w:tcW w:type="dxa" w:w="2268"/>
          </w:tcPr>
          <w:p>
            <w:pPr>
              <w:spacing w:after="0"/>
            </w:pPr>
            <w:r/>
            <w:r>
              <w:rPr>
                <w:b w:val="0"/>
                <w:color w:val="0D0E14"/>
                <w:sz w:val="18"/>
              </w:rPr>
              <w:t>Zonas comunes</w:t>
            </w:r>
          </w:p>
        </w:tc>
        <w:tc>
          <w:tcPr>
            <w:tcW w:type="dxa" w:w="7483"/>
          </w:tcPr>
          <w:p>
            <w:pPr>
              <w:spacing w:after="0"/>
            </w:pPr>
            <w:r/>
            <w:r>
              <w:rPr>
                <w:b w:val="0"/>
                <w:color w:val="0D0E14"/>
                <w:sz w:val="18"/>
              </w:rPr>
              <w:t>El salón social se presta solo con reserva aprobada por la administración. La piscina funciona de martes a domingo de 9:00 a 20:00. Fuera de horario, la reja queda con candado.</w:t>
            </w:r>
          </w:p>
        </w:tc>
      </w:tr>
      <w:tr>
        <w:tc>
          <w:tcPr>
            <w:tcW w:type="dxa" w:w="680"/>
          </w:tcPr>
          <w:p>
            <w:pPr>
              <w:spacing w:after="0"/>
            </w:pPr>
            <w:r/>
            <w:r>
              <w:rPr>
                <w:b w:val="0"/>
                <w:color w:val="0D0E14"/>
                <w:sz w:val="18"/>
              </w:rPr>
              <w:t>13</w:t>
            </w:r>
          </w:p>
        </w:tc>
        <w:tc>
          <w:tcPr>
            <w:tcW w:type="dxa" w:w="2268"/>
          </w:tcPr>
          <w:p>
            <w:pPr>
              <w:spacing w:after="0"/>
            </w:pPr>
            <w:r/>
            <w:r>
              <w:rPr>
                <w:b w:val="0"/>
                <w:color w:val="0D0E14"/>
                <w:sz w:val="18"/>
              </w:rPr>
              <w:t>Puertas abiertas o llaves pegadas</w:t>
            </w:r>
          </w:p>
        </w:tc>
        <w:tc>
          <w:tcPr>
            <w:tcW w:type="dxa" w:w="7483"/>
          </w:tcPr>
          <w:p>
            <w:pPr>
              <w:spacing w:after="0"/>
            </w:pPr>
            <w:r/>
            <w:r>
              <w:rPr>
                <w:b w:val="0"/>
                <w:color w:val="0D0E14"/>
                <w:sz w:val="18"/>
              </w:rPr>
              <w:t>Si encuentra la puerta de un apartamento abierta o con llaves en la chapa, timbre. Si no hay nadie, llame al residente o a su contacto de emergencia. No entre. Espere al residente para cerrar o retirar las llaves con él, y anote la hora y lo que hizo.</w:t>
            </w:r>
          </w:p>
        </w:tc>
      </w:tr>
      <w:tr>
        <w:tc>
          <w:tcPr>
            <w:tcW w:type="dxa" w:w="680"/>
          </w:tcPr>
          <w:p>
            <w:pPr>
              <w:spacing w:after="0"/>
            </w:pPr>
            <w:r/>
            <w:r>
              <w:rPr>
                <w:b w:val="0"/>
                <w:color w:val="0D0E14"/>
                <w:sz w:val="18"/>
              </w:rPr>
              <w:t>14</w:t>
            </w:r>
          </w:p>
        </w:tc>
        <w:tc>
          <w:tcPr>
            <w:tcW w:type="dxa" w:w="2268"/>
          </w:tcPr>
          <w:p>
            <w:pPr>
              <w:spacing w:after="0"/>
            </w:pPr>
            <w:r/>
            <w:r>
              <w:rPr>
                <w:b w:val="0"/>
                <w:color w:val="0D0E14"/>
                <w:sz w:val="18"/>
              </w:rPr>
              <w:t>Lo que no se permite</w:t>
            </w:r>
          </w:p>
        </w:tc>
        <w:tc>
          <w:tcPr>
            <w:tcW w:type="dxa" w:w="7483"/>
          </w:tcPr>
          <w:p>
            <w:pPr>
              <w:spacing w:after="0"/>
            </w:pPr>
            <w:r/>
            <w:r>
              <w:rPr>
                <w:b w:val="0"/>
                <w:color w:val="0D0E14"/>
                <w:sz w:val="18"/>
              </w:rPr>
              <w:t>Dejar el puesto solo, entrar a los apartamentos, prestar el citófono a terceros, guardar llaves de apartamentos, recibir dinero o encargos de los residentes.</w:t>
            </w:r>
          </w:p>
        </w:tc>
      </w:tr>
      <w:tr>
        <w:tc>
          <w:tcPr>
            <w:tcW w:type="dxa" w:w="680"/>
          </w:tcPr>
          <w:p>
            <w:pPr>
              <w:spacing w:after="0"/>
            </w:pPr>
            <w:r/>
            <w:r>
              <w:rPr>
                <w:b w:val="0"/>
                <w:color w:val="0D0E14"/>
                <w:sz w:val="18"/>
              </w:rPr>
              <w:t>15</w:t>
            </w:r>
          </w:p>
        </w:tc>
        <w:tc>
          <w:tcPr>
            <w:tcW w:type="dxa" w:w="2268"/>
          </w:tcPr>
          <w:p>
            <w:pPr>
              <w:spacing w:after="0"/>
            </w:pPr>
            <w:r/>
            <w:r>
              <w:rPr>
                <w:b w:val="0"/>
                <w:color w:val="0D0E14"/>
                <w:sz w:val="18"/>
              </w:rPr>
              <w:t>Registro</w:t>
            </w:r>
          </w:p>
        </w:tc>
        <w:tc>
          <w:tcPr>
            <w:tcW w:type="dxa" w:w="7483"/>
          </w:tcPr>
          <w:p>
            <w:pPr>
              <w:spacing w:after="0"/>
            </w:pPr>
            <w:r/>
            <w:r>
              <w:rPr>
                <w:b w:val="0"/>
                <w:color w:val="0D0E14"/>
                <w:sz w:val="18"/>
              </w:rPr>
              <w:t>Todo lo anterior queda en la minuta con la hora real. Las consignas transitorias se anotan en la minuta el día que se reciben, con el nombre de quien las dio.</w:t>
            </w:r>
          </w:p>
        </w:tc>
      </w:tr>
    </w:tbl>
    <w:p>
      <w:pPr>
        <w:spacing w:after="80" w:before="200"/>
      </w:pPr>
      <w:r>
        <w:rPr>
          <w:b/>
          <w:i w:val="0"/>
          <w:color w:val="0D0E14"/>
          <w:sz w:val="22"/>
        </w:rPr>
        <w:t>Cadena de llamadas</w:t>
      </w:r>
    </w:p>
    <w:tbl>
      <w:tblPr>
        <w:tblStyle w:val="TableGrid"/>
        <w:tblW w:type="auto" w:w="0"/>
        <w:jc w:val="center"/>
        <w:tblLook w:firstColumn="1" w:firstRow="1" w:lastColumn="0" w:lastRow="0" w:noHBand="0" w:noVBand="1" w:val="04A0"/>
      </w:tblPr>
      <w:tblGrid>
        <w:gridCol w:w="2550"/>
        <w:gridCol w:w="2550"/>
        <w:gridCol w:w="2550"/>
        <w:gridCol w:w="2550"/>
      </w:tblGrid>
      <w:tr>
        <w:trPr>
          <w:tblHeader w:val="true"/>
        </w:trPr>
        <w:tc>
          <w:tcPr>
            <w:tcW w:type="dxa" w:w="3402"/>
            <w:shd w:val="clear" w:color="auto" w:fill="0D0E14"/>
          </w:tcPr>
          <w:p>
            <w:pPr>
              <w:spacing w:after="0"/>
            </w:pPr>
            <w:r/>
            <w:r>
              <w:rPr>
                <w:b/>
                <w:color w:val="FFFFFF"/>
                <w:sz w:val="17"/>
              </w:rPr>
              <w:t>Situación</w:t>
            </w:r>
          </w:p>
        </w:tc>
        <w:tc>
          <w:tcPr>
            <w:tcW w:type="dxa" w:w="2324"/>
            <w:shd w:val="clear" w:color="auto" w:fill="0D0E14"/>
          </w:tcPr>
          <w:p>
            <w:pPr>
              <w:spacing w:after="0"/>
            </w:pPr>
            <w:r/>
            <w:r>
              <w:rPr>
                <w:b/>
                <w:color w:val="FFFFFF"/>
                <w:sz w:val="17"/>
              </w:rPr>
              <w:t>Primero</w:t>
            </w:r>
          </w:p>
        </w:tc>
        <w:tc>
          <w:tcPr>
            <w:tcW w:type="dxa" w:w="2324"/>
            <w:shd w:val="clear" w:color="auto" w:fill="0D0E14"/>
          </w:tcPr>
          <w:p>
            <w:pPr>
              <w:spacing w:after="0"/>
            </w:pPr>
            <w:r/>
            <w:r>
              <w:rPr>
                <w:b/>
                <w:color w:val="FFFFFF"/>
                <w:sz w:val="17"/>
              </w:rPr>
              <w:t>Después</w:t>
            </w:r>
          </w:p>
        </w:tc>
        <w:tc>
          <w:tcPr>
            <w:tcW w:type="dxa" w:w="2381"/>
            <w:shd w:val="clear" w:color="auto" w:fill="0D0E14"/>
          </w:tcPr>
          <w:p>
            <w:pPr>
              <w:spacing w:after="0"/>
            </w:pPr>
            <w:r/>
            <w:r>
              <w:rPr>
                <w:b/>
                <w:color w:val="FFFFFF"/>
                <w:sz w:val="17"/>
              </w:rPr>
              <w:t>Por último</w:t>
            </w:r>
          </w:p>
        </w:tc>
      </w:tr>
      <w:tr>
        <w:tc>
          <w:tcPr>
            <w:tcW w:type="dxa" w:w="3402"/>
          </w:tcPr>
          <w:p>
            <w:pPr>
              <w:spacing w:after="0"/>
            </w:pPr>
            <w:r/>
            <w:r>
              <w:rPr>
                <w:b w:val="0"/>
                <w:color w:val="0D0E14"/>
                <w:sz w:val="18"/>
              </w:rPr>
              <w:t>Riesgo para la vida: incendio, persona herida, hurto en curso</w:t>
            </w:r>
          </w:p>
        </w:tc>
        <w:tc>
          <w:tcPr>
            <w:tcW w:type="dxa" w:w="2324"/>
          </w:tcPr>
          <w:p>
            <w:pPr>
              <w:spacing w:after="0"/>
            </w:pPr>
            <w:r/>
            <w:r>
              <w:rPr>
                <w:b w:val="0"/>
                <w:color w:val="0D0E14"/>
                <w:sz w:val="18"/>
              </w:rPr>
              <w:t>Línea de emergencias 123</w:t>
            </w:r>
          </w:p>
        </w:tc>
        <w:tc>
          <w:tcPr>
            <w:tcW w:type="dxa" w:w="2324"/>
          </w:tcPr>
          <w:p>
            <w:pPr>
              <w:spacing w:after="0"/>
            </w:pPr>
            <w:r/>
            <w:r>
              <w:rPr>
                <w:b w:val="0"/>
                <w:color w:val="0D0E14"/>
                <w:sz w:val="18"/>
              </w:rPr>
              <w:t>Central de la empresa de vigilancia</w:t>
            </w:r>
          </w:p>
        </w:tc>
        <w:tc>
          <w:tcPr>
            <w:tcW w:type="dxa" w:w="2381"/>
          </w:tcPr>
          <w:p>
            <w:pPr>
              <w:spacing w:after="0"/>
            </w:pPr>
            <w:r/>
            <w:r>
              <w:rPr>
                <w:b w:val="0"/>
                <w:color w:val="0D0E14"/>
                <w:sz w:val="18"/>
              </w:rPr>
              <w:t>Supervisor y administrador</w:t>
            </w:r>
          </w:p>
        </w:tc>
      </w:tr>
      <w:tr>
        <w:tc>
          <w:tcPr>
            <w:tcW w:type="dxa" w:w="3402"/>
          </w:tcPr>
          <w:p>
            <w:pPr>
              <w:spacing w:after="0"/>
            </w:pPr>
            <w:r/>
            <w:r>
              <w:rPr>
                <w:b w:val="0"/>
                <w:color w:val="0D0E14"/>
                <w:sz w:val="18"/>
              </w:rPr>
              <w:t>Chapa forzada o persona sospechosa dentro del conjunto</w:t>
            </w:r>
          </w:p>
        </w:tc>
        <w:tc>
          <w:tcPr>
            <w:tcW w:type="dxa" w:w="2324"/>
          </w:tcPr>
          <w:p>
            <w:pPr>
              <w:spacing w:after="0"/>
            </w:pPr>
            <w:r/>
            <w:r>
              <w:rPr>
                <w:b w:val="0"/>
                <w:color w:val="0D0E14"/>
                <w:sz w:val="18"/>
              </w:rPr>
              <w:t>Central de la empresa (pide refuerzo y supervisor)</w:t>
            </w:r>
          </w:p>
        </w:tc>
        <w:tc>
          <w:tcPr>
            <w:tcW w:type="dxa" w:w="2324"/>
          </w:tcPr>
          <w:p>
            <w:pPr>
              <w:spacing w:after="0"/>
            </w:pPr>
            <w:r/>
            <w:r>
              <w:rPr>
                <w:b w:val="0"/>
                <w:color w:val="0D0E14"/>
                <w:sz w:val="18"/>
              </w:rPr>
              <w:t>Residente o su contacto de emergencia</w:t>
            </w:r>
          </w:p>
        </w:tc>
        <w:tc>
          <w:tcPr>
            <w:tcW w:type="dxa" w:w="2381"/>
          </w:tcPr>
          <w:p>
            <w:pPr>
              <w:spacing w:after="0"/>
            </w:pPr>
            <w:r/>
            <w:r>
              <w:rPr>
                <w:b w:val="0"/>
                <w:color w:val="0D0E14"/>
                <w:sz w:val="18"/>
              </w:rPr>
              <w:t>Administrador</w:t>
            </w:r>
          </w:p>
        </w:tc>
      </w:tr>
      <w:tr>
        <w:tc>
          <w:tcPr>
            <w:tcW w:type="dxa" w:w="3402"/>
          </w:tcPr>
          <w:p>
            <w:pPr>
              <w:spacing w:after="0"/>
            </w:pPr>
            <w:r/>
            <w:r>
              <w:rPr>
                <w:b w:val="0"/>
                <w:color w:val="0D0E14"/>
                <w:sz w:val="18"/>
              </w:rPr>
              <w:t>Daño en instalaciones: agua, luz, ascensor, citófono</w:t>
            </w:r>
          </w:p>
        </w:tc>
        <w:tc>
          <w:tcPr>
            <w:tcW w:type="dxa" w:w="2324"/>
          </w:tcPr>
          <w:p>
            <w:pPr>
              <w:spacing w:after="0"/>
            </w:pPr>
            <w:r/>
            <w:r>
              <w:rPr>
                <w:b w:val="0"/>
                <w:color w:val="0D0E14"/>
                <w:sz w:val="18"/>
              </w:rPr>
              <w:t>Administrador o mantenimiento de turno</w:t>
            </w:r>
          </w:p>
        </w:tc>
        <w:tc>
          <w:tcPr>
            <w:tcW w:type="dxa" w:w="2324"/>
          </w:tcPr>
          <w:p>
            <w:pPr>
              <w:spacing w:after="0"/>
            </w:pPr>
            <w:r/>
            <w:r>
              <w:rPr>
                <w:b w:val="0"/>
                <w:color w:val="0D0E14"/>
                <w:sz w:val="18"/>
              </w:rPr>
              <w:t>Supervisor, si afecta la seguridad del puesto</w:t>
            </w:r>
          </w:p>
        </w:tc>
        <w:tc>
          <w:tcPr>
            <w:tcW w:type="dxa" w:w="2381"/>
          </w:tcPr>
          <w:p>
            <w:pPr>
              <w:spacing w:after="0"/>
            </w:pPr>
            <w:r/>
            <w:r>
              <w:rPr>
                <w:b w:val="0"/>
                <w:color w:val="0D0E14"/>
                <w:sz w:val="18"/>
              </w:rPr>
              <w:t>Anotar en la minuta</w:t>
            </w:r>
          </w:p>
        </w:tc>
      </w:tr>
      <w:tr>
        <w:tc>
          <w:tcPr>
            <w:tcW w:type="dxa" w:w="3402"/>
          </w:tcPr>
          <w:p>
            <w:pPr>
              <w:spacing w:after="0"/>
            </w:pPr>
            <w:r/>
            <w:r>
              <w:rPr>
                <w:b w:val="0"/>
                <w:color w:val="0D0E14"/>
                <w:sz w:val="18"/>
              </w:rPr>
              <w:t>El relevo no llega</w:t>
            </w:r>
          </w:p>
        </w:tc>
        <w:tc>
          <w:tcPr>
            <w:tcW w:type="dxa" w:w="2324"/>
          </w:tcPr>
          <w:p>
            <w:pPr>
              <w:spacing w:after="0"/>
            </w:pPr>
            <w:r/>
            <w:r>
              <w:rPr>
                <w:b w:val="0"/>
                <w:color w:val="0D0E14"/>
                <w:sz w:val="18"/>
              </w:rPr>
              <w:t>Central de la empresa</w:t>
            </w:r>
          </w:p>
        </w:tc>
        <w:tc>
          <w:tcPr>
            <w:tcW w:type="dxa" w:w="2324"/>
          </w:tcPr>
          <w:p>
            <w:pPr>
              <w:spacing w:after="0"/>
            </w:pPr>
            <w:r/>
            <w:r>
              <w:rPr>
                <w:b w:val="0"/>
                <w:color w:val="0D0E14"/>
                <w:sz w:val="18"/>
              </w:rPr>
              <w:t>Supervisor</w:t>
            </w:r>
          </w:p>
        </w:tc>
        <w:tc>
          <w:tcPr>
            <w:tcW w:type="dxa" w:w="2381"/>
          </w:tcPr>
          <w:p>
            <w:pPr>
              <w:spacing w:after="0"/>
            </w:pPr>
            <w:r/>
            <w:r>
              <w:rPr>
                <w:b w:val="0"/>
                <w:color w:val="0D0E14"/>
                <w:sz w:val="18"/>
              </w:rPr>
              <w:t>Seguir en el puesto hasta que llegue el reemplazo</w:t>
            </w:r>
          </w:p>
        </w:tc>
      </w:tr>
    </w:tbl>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66"/>
        <w:sz w:val="15"/>
      </w:rPr>
      <w:t>Formato de Tavelik · www.tavelik.com/blog/consignas-de-vigilancia · uso libre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Consignas de vigilancia: plantilla de consignas generales y particulares</dc:title>
  <dc:subject/>
  <dc:creator>Tavelik</dc:creator>
  <cp:keywords/>
  <dc:description>generated by python-docx</dc:description>
  <cp:lastModifiedBy/>
  <cp:revision>1</cp:revision>
  <dcterms:created xsi:type="dcterms:W3CDTF">2013-12-23T23:15:00Z</dcterms:created>
  <dcterms:modified xsi:type="dcterms:W3CDTF">2013-12-23T23:15:00Z</dcterms:modified>
  <cp:category/>
</cp:coreProperties>
</file>